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70D1">
      <w:pPr>
        <w:pStyle w:val="2"/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行政</w:t>
      </w:r>
      <w:r>
        <w:rPr>
          <w:rFonts w:asciiTheme="minorEastAsia" w:hAnsiTheme="minorEastAsia" w:eastAsiaTheme="minorEastAsia"/>
          <w:sz w:val="24"/>
          <w:szCs w:val="24"/>
        </w:rPr>
        <w:t>事业单位</w:t>
      </w:r>
      <w:r>
        <w:rPr>
          <w:rFonts w:hint="eastAsia" w:asciiTheme="minorEastAsia" w:hAnsiTheme="minorEastAsia" w:eastAsiaTheme="minorEastAsia"/>
          <w:sz w:val="24"/>
          <w:szCs w:val="24"/>
        </w:rPr>
        <w:t>内部</w:t>
      </w:r>
      <w:r>
        <w:rPr>
          <w:rFonts w:asciiTheme="minorEastAsia" w:hAnsiTheme="minorEastAsia" w:eastAsiaTheme="minorEastAsia"/>
          <w:sz w:val="24"/>
          <w:szCs w:val="24"/>
        </w:rPr>
        <w:t>控制软件</w:t>
      </w:r>
      <w:r>
        <w:rPr>
          <w:rFonts w:hint="eastAsia" w:asciiTheme="minorEastAsia" w:hAnsiTheme="minorEastAsia" w:eastAsiaTheme="minorEastAsia"/>
          <w:sz w:val="24"/>
          <w:szCs w:val="24"/>
        </w:rPr>
        <w:t>常见</w:t>
      </w:r>
      <w:r>
        <w:rPr>
          <w:rFonts w:asciiTheme="minorEastAsia" w:hAnsiTheme="minorEastAsia" w:eastAsiaTheme="minorEastAsia"/>
          <w:sz w:val="24"/>
          <w:szCs w:val="24"/>
        </w:rPr>
        <w:t>问题</w:t>
      </w:r>
      <w:r>
        <w:rPr>
          <w:rFonts w:hint="eastAsia" w:asciiTheme="minorEastAsia" w:hAnsiTheme="minorEastAsia" w:eastAsiaTheme="minorEastAsia"/>
          <w:sz w:val="24"/>
          <w:szCs w:val="24"/>
        </w:rPr>
        <w:t>解答（一）</w:t>
      </w:r>
    </w:p>
    <w:p w14:paraId="6E4BE2EE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asciiTheme="minorEastAsia" w:hAnsiTheme="minorEastAsia" w:eastAsiaTheme="minorEastAsia"/>
          <w:sz w:val="24"/>
          <w:szCs w:val="24"/>
        </w:rPr>
        <w:t>参数如何更新？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（注意：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FF0000"/>
          <w:sz w:val="24"/>
          <w:szCs w:val="24"/>
          <w:lang w:eastAsia="zh-CN"/>
        </w:rPr>
        <w:t>2017年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>3月31日9：30前下载软件的单位需要在财政部会计司官网下载最新参数，按照以下程序更新软件参数。）</w:t>
      </w:r>
    </w:p>
    <w:p w14:paraId="631752FB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如果上级单位下发了新参数，需要更新现有参数，其操作方法同数据装入，只要在装入项目中选择“报表参数”装入即可，新装入参数将覆盖原有参数。装入新参数之前要将已填写的数据做好备份，即数据传出。</w:t>
      </w:r>
    </w:p>
    <w:p w14:paraId="732BD146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2、封面</w:t>
      </w:r>
      <w:r>
        <w:rPr>
          <w:rFonts w:asciiTheme="minorEastAsia" w:hAnsiTheme="minorEastAsia" w:eastAsiaTheme="minorEastAsia"/>
          <w:sz w:val="24"/>
          <w:szCs w:val="24"/>
        </w:rPr>
        <w:t>代码注意事项</w:t>
      </w:r>
      <w:r>
        <w:rPr>
          <w:rFonts w:hint="eastAsia" w:asciiTheme="minorEastAsia" w:hAnsiTheme="minorEastAsia" w:eastAsiaTheme="minorEastAsia"/>
          <w:sz w:val="24"/>
          <w:szCs w:val="24"/>
        </w:rPr>
        <w:t>有哪些</w:t>
      </w:r>
      <w:r>
        <w:rPr>
          <w:rFonts w:asciiTheme="minorEastAsia" w:hAnsiTheme="minorEastAsia" w:eastAsiaTheme="minorEastAsia"/>
          <w:sz w:val="24"/>
          <w:szCs w:val="24"/>
        </w:rPr>
        <w:t>？</w:t>
      </w:r>
    </w:p>
    <w:p w14:paraId="31402A03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组织</w:t>
      </w:r>
      <w:r>
        <w:rPr>
          <w:rFonts w:asciiTheme="minorEastAsia" w:hAnsiTheme="minorEastAsia" w:eastAsiaTheme="minorEastAsia"/>
          <w:sz w:val="24"/>
          <w:szCs w:val="24"/>
        </w:rPr>
        <w:t>机构代码</w:t>
      </w:r>
      <w:r>
        <w:rPr>
          <w:rFonts w:hint="eastAsia" w:asciiTheme="minorEastAsia" w:hAnsiTheme="minorEastAsia" w:eastAsiaTheme="minorEastAsia"/>
          <w:sz w:val="24"/>
          <w:szCs w:val="24"/>
        </w:rPr>
        <w:t>只能</w:t>
      </w:r>
      <w:r>
        <w:rPr>
          <w:rFonts w:asciiTheme="minorEastAsia" w:hAnsiTheme="minorEastAsia" w:eastAsiaTheme="minorEastAsia"/>
          <w:sz w:val="24"/>
          <w:szCs w:val="24"/>
        </w:rPr>
        <w:t>是</w:t>
      </w:r>
      <w:r>
        <w:rPr>
          <w:rFonts w:hint="eastAsia" w:asciiTheme="minorEastAsia" w:hAnsiTheme="minorEastAsia" w:eastAsiaTheme="minorEastAsia"/>
          <w:sz w:val="24"/>
          <w:szCs w:val="24"/>
        </w:rPr>
        <w:t>9位</w:t>
      </w:r>
      <w:r>
        <w:rPr>
          <w:rFonts w:asciiTheme="minorEastAsia" w:hAnsiTheme="minorEastAsia" w:eastAsiaTheme="minorEastAsia"/>
          <w:sz w:val="24"/>
          <w:szCs w:val="24"/>
        </w:rPr>
        <w:t>，如</w:t>
      </w:r>
      <w:r>
        <w:rPr>
          <w:rFonts w:hint="eastAsia" w:asciiTheme="minorEastAsia" w:hAnsiTheme="minorEastAsia" w:eastAsiaTheme="minorEastAsia"/>
          <w:sz w:val="24"/>
          <w:szCs w:val="24"/>
        </w:rPr>
        <w:t>果</w:t>
      </w:r>
      <w:r>
        <w:rPr>
          <w:rFonts w:asciiTheme="minorEastAsia" w:hAnsiTheme="minorEastAsia" w:eastAsiaTheme="minorEastAsia"/>
          <w:sz w:val="24"/>
          <w:szCs w:val="24"/>
        </w:rPr>
        <w:t>是社会信用代码，</w:t>
      </w:r>
      <w:r>
        <w:rPr>
          <w:rFonts w:hint="eastAsia" w:asciiTheme="minorEastAsia" w:hAnsiTheme="minorEastAsia" w:eastAsiaTheme="minorEastAsia"/>
          <w:sz w:val="24"/>
          <w:szCs w:val="24"/>
        </w:rPr>
        <w:t>则是</w:t>
      </w:r>
      <w:r>
        <w:rPr>
          <w:rFonts w:asciiTheme="minorEastAsia" w:hAnsiTheme="minorEastAsia" w:eastAsiaTheme="minorEastAsia"/>
          <w:sz w:val="24"/>
          <w:szCs w:val="24"/>
        </w:rPr>
        <w:t>第</w:t>
      </w:r>
      <w:r>
        <w:rPr>
          <w:rFonts w:hint="eastAsia" w:asciiTheme="minorEastAsia" w:hAnsiTheme="minorEastAsia" w:eastAsiaTheme="minorEastAsia"/>
          <w:sz w:val="24"/>
          <w:szCs w:val="24"/>
        </w:rPr>
        <w:t>9位</w:t>
      </w:r>
      <w:r>
        <w:rPr>
          <w:rFonts w:asciiTheme="minorEastAsia" w:hAnsiTheme="minorEastAsia" w:eastAsiaTheme="minorEastAsia"/>
          <w:sz w:val="24"/>
          <w:szCs w:val="24"/>
        </w:rPr>
        <w:t>至</w:t>
      </w:r>
      <w:r>
        <w:rPr>
          <w:rFonts w:hint="eastAsia" w:asciiTheme="minorEastAsia" w:hAnsiTheme="minorEastAsia" w:eastAsiaTheme="minorEastAsia"/>
          <w:sz w:val="24"/>
          <w:szCs w:val="24"/>
        </w:rPr>
        <w:t>17位！其他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注意</w:t>
      </w:r>
      <w:r>
        <w:rPr>
          <w:rFonts w:asciiTheme="minorEastAsia" w:hAnsiTheme="minorEastAsia" w:eastAsiaTheme="minorEastAsia"/>
          <w:sz w:val="24"/>
          <w:szCs w:val="24"/>
        </w:rPr>
        <w:t>事项封面代码后面有备注，按照备注要求填写即可！</w:t>
      </w:r>
    </w:p>
    <w:p w14:paraId="7503A4F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876800" cy="31718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8CCF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t>.基层填报</w:t>
      </w:r>
      <w:r>
        <w:rPr>
          <w:rFonts w:hint="eastAsia" w:asciiTheme="minorEastAsia" w:hAnsiTheme="minorEastAsia" w:eastAsiaTheme="minorEastAsia"/>
          <w:sz w:val="24"/>
          <w:szCs w:val="24"/>
        </w:rPr>
        <w:t>“建立健全内部控制情况”</w:t>
      </w:r>
      <w:r>
        <w:rPr>
          <w:rFonts w:asciiTheme="minorEastAsia" w:hAnsiTheme="minorEastAsia" w:eastAsiaTheme="minorEastAsia"/>
          <w:sz w:val="24"/>
          <w:szCs w:val="24"/>
        </w:rPr>
        <w:t>和“</w:t>
      </w:r>
      <w:r>
        <w:rPr>
          <w:rFonts w:hint="eastAsia" w:asciiTheme="minorEastAsia" w:hAnsiTheme="minorEastAsia" w:eastAsiaTheme="minorEastAsia"/>
          <w:sz w:val="24"/>
          <w:szCs w:val="24"/>
        </w:rPr>
        <w:t>建立健全内部控制情况明细表</w:t>
      </w:r>
      <w:r>
        <w:rPr>
          <w:rFonts w:asciiTheme="minorEastAsia" w:hAnsiTheme="minorEastAsia" w:eastAsiaTheme="minorEastAsia"/>
          <w:sz w:val="24"/>
          <w:szCs w:val="24"/>
        </w:rPr>
        <w:t>”这两表需要注意的事项</w:t>
      </w:r>
      <w:r>
        <w:rPr>
          <w:rFonts w:hint="eastAsia" w:asciiTheme="minorEastAsia" w:hAnsiTheme="minorEastAsia" w:eastAsiaTheme="minorEastAsia"/>
          <w:sz w:val="24"/>
          <w:szCs w:val="24"/>
        </w:rPr>
        <w:t>有哪些</w:t>
      </w:r>
      <w:r>
        <w:rPr>
          <w:rFonts w:asciiTheme="minorEastAsia" w:hAnsiTheme="minorEastAsia" w:eastAsiaTheme="minorEastAsia"/>
          <w:sz w:val="24"/>
          <w:szCs w:val="24"/>
        </w:rPr>
        <w:t>？</w:t>
      </w:r>
    </w:p>
    <w:p w14:paraId="1069FEA7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这两张</w:t>
      </w:r>
      <w:r>
        <w:rPr>
          <w:rFonts w:asciiTheme="minorEastAsia" w:hAnsiTheme="minorEastAsia" w:eastAsiaTheme="minorEastAsia"/>
          <w:sz w:val="24"/>
          <w:szCs w:val="24"/>
        </w:rPr>
        <w:t>表是有勾稽关系的，</w:t>
      </w:r>
      <w:r>
        <w:rPr>
          <w:rFonts w:hint="eastAsia" w:asciiTheme="minorEastAsia" w:hAnsiTheme="minorEastAsia" w:eastAsiaTheme="minorEastAsia"/>
          <w:sz w:val="24"/>
          <w:szCs w:val="24"/>
        </w:rPr>
        <w:t>只要“建立健全内部控制情况”表“建立</w:t>
      </w:r>
      <w:r>
        <w:rPr>
          <w:rFonts w:asciiTheme="minorEastAsia" w:hAnsiTheme="minorEastAsia" w:eastAsiaTheme="minorEastAsia"/>
          <w:sz w:val="24"/>
          <w:szCs w:val="24"/>
        </w:rPr>
        <w:t>情况</w:t>
      </w:r>
      <w:r>
        <w:rPr>
          <w:rFonts w:hint="eastAsia" w:asciiTheme="minorEastAsia" w:hAnsiTheme="minorEastAsia" w:eastAsiaTheme="minorEastAsia"/>
          <w:sz w:val="24"/>
          <w:szCs w:val="24"/>
        </w:rPr>
        <w:t>”栏</w:t>
      </w:r>
      <w:r>
        <w:rPr>
          <w:rFonts w:asciiTheme="minorEastAsia" w:hAnsiTheme="minorEastAsia" w:eastAsiaTheme="minorEastAsia"/>
          <w:sz w:val="24"/>
          <w:szCs w:val="24"/>
        </w:rPr>
        <w:t>选择了</w:t>
      </w: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asciiTheme="minorEastAsia" w:hAnsiTheme="minorEastAsia" w:eastAsiaTheme="minorEastAsia"/>
          <w:sz w:val="24"/>
          <w:szCs w:val="24"/>
        </w:rPr>
        <w:t>已建立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，则“</w:t>
      </w:r>
      <w:r>
        <w:rPr>
          <w:rFonts w:hint="eastAsia" w:asciiTheme="minorEastAsia" w:hAnsiTheme="minorEastAsia" w:eastAsiaTheme="minorEastAsia"/>
          <w:sz w:val="24"/>
          <w:szCs w:val="24"/>
        </w:rPr>
        <w:t>建立健全内部控制情况明细表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表“分类”</w:t>
      </w:r>
      <w:r>
        <w:rPr>
          <w:rFonts w:asciiTheme="minorEastAsia" w:hAnsiTheme="minorEastAsia" w:eastAsiaTheme="minorEastAsia"/>
          <w:sz w:val="24"/>
          <w:szCs w:val="24"/>
        </w:rPr>
        <w:t>栏必须</w:t>
      </w:r>
      <w:r>
        <w:rPr>
          <w:rFonts w:hint="eastAsia" w:asciiTheme="minorEastAsia" w:hAnsiTheme="minorEastAsia" w:eastAsiaTheme="minorEastAsia"/>
          <w:sz w:val="24"/>
          <w:szCs w:val="24"/>
        </w:rPr>
        <w:t>包含</w:t>
      </w:r>
      <w:r>
        <w:rPr>
          <w:rFonts w:asciiTheme="minorEastAsia" w:hAnsiTheme="minorEastAsia" w:eastAsiaTheme="minorEastAsia"/>
          <w:sz w:val="24"/>
          <w:szCs w:val="24"/>
        </w:rPr>
        <w:t>前边选择的已建立</w:t>
      </w:r>
      <w:r>
        <w:rPr>
          <w:rFonts w:hint="eastAsia" w:asciiTheme="minorEastAsia" w:hAnsiTheme="minorEastAsia" w:eastAsiaTheme="minorEastAsia"/>
          <w:sz w:val="24"/>
          <w:szCs w:val="24"/>
        </w:rPr>
        <w:t>制度</w:t>
      </w:r>
      <w:r>
        <w:rPr>
          <w:rFonts w:asciiTheme="minorEastAsia" w:hAnsiTheme="minorEastAsia" w:eastAsiaTheme="minorEastAsia"/>
          <w:sz w:val="24"/>
          <w:szCs w:val="24"/>
        </w:rPr>
        <w:t>！</w:t>
      </w:r>
    </w:p>
    <w:p w14:paraId="3B1F0C2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086350" cy="125539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2AB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5067300" cy="182499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485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另外</w:t>
      </w:r>
      <w:r>
        <w:rPr>
          <w:rFonts w:asciiTheme="minorEastAsia" w:hAnsiTheme="minorEastAsia" w:eastAsiaTheme="minorEastAsia"/>
          <w:sz w:val="24"/>
          <w:szCs w:val="24"/>
        </w:rPr>
        <w:t>，“</w:t>
      </w:r>
      <w:r>
        <w:rPr>
          <w:rFonts w:hint="eastAsia" w:asciiTheme="minorEastAsia" w:hAnsiTheme="minorEastAsia" w:eastAsiaTheme="minorEastAsia"/>
          <w:sz w:val="24"/>
          <w:szCs w:val="24"/>
        </w:rPr>
        <w:t>建立健全内部控制情况明细表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表“分类”</w:t>
      </w:r>
      <w:r>
        <w:rPr>
          <w:rFonts w:asciiTheme="minorEastAsia" w:hAnsiTheme="minorEastAsia" w:eastAsiaTheme="minorEastAsia"/>
          <w:sz w:val="24"/>
          <w:szCs w:val="24"/>
        </w:rPr>
        <w:t>必须</w:t>
      </w:r>
      <w:r>
        <w:rPr>
          <w:rFonts w:hint="eastAsia" w:asciiTheme="minorEastAsia" w:hAnsiTheme="minorEastAsia" w:eastAsiaTheme="minorEastAsia"/>
          <w:sz w:val="24"/>
          <w:szCs w:val="24"/>
        </w:rPr>
        <w:t>选择</w:t>
      </w:r>
      <w:r>
        <w:rPr>
          <w:rFonts w:asciiTheme="minorEastAsia" w:hAnsiTheme="minorEastAsia" w:eastAsiaTheme="minorEastAsia"/>
          <w:sz w:val="24"/>
          <w:szCs w:val="24"/>
        </w:rPr>
        <w:t>数之后，</w:t>
      </w:r>
      <w:r>
        <w:rPr>
          <w:rFonts w:hint="eastAsia" w:asciiTheme="minorEastAsia" w:hAnsiTheme="minorEastAsia" w:eastAsiaTheme="minorEastAsia"/>
          <w:sz w:val="24"/>
          <w:szCs w:val="24"/>
        </w:rPr>
        <w:t>后面</w:t>
      </w:r>
      <w:r>
        <w:rPr>
          <w:rFonts w:asciiTheme="minorEastAsia" w:hAnsiTheme="minorEastAsia" w:eastAsiaTheme="minorEastAsia"/>
          <w:sz w:val="24"/>
          <w:szCs w:val="24"/>
        </w:rPr>
        <w:t>的单元格才可以录入数据；当误操作</w:t>
      </w:r>
      <w:r>
        <w:rPr>
          <w:rFonts w:hint="eastAsia" w:asciiTheme="minorEastAsia" w:hAnsiTheme="minorEastAsia" w:eastAsiaTheme="minorEastAsia"/>
          <w:sz w:val="24"/>
          <w:szCs w:val="24"/>
        </w:rPr>
        <w:t>录入</w:t>
      </w:r>
      <w:r>
        <w:rPr>
          <w:rFonts w:asciiTheme="minorEastAsia" w:hAnsiTheme="minorEastAsia" w:eastAsiaTheme="minorEastAsia"/>
          <w:sz w:val="24"/>
          <w:szCs w:val="24"/>
        </w:rPr>
        <w:t>数据后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把那个单元格清除数据之后，点击保存会报“</w:t>
      </w:r>
      <w:r>
        <w:rPr>
          <w:rFonts w:hint="eastAsia" w:asciiTheme="minorEastAsia" w:hAnsiTheme="minorEastAsia" w:eastAsiaTheme="minorEastAsia"/>
          <w:sz w:val="24"/>
          <w:szCs w:val="24"/>
        </w:rPr>
        <w:t>不能</w:t>
      </w:r>
      <w:r>
        <w:rPr>
          <w:rFonts w:asciiTheme="minorEastAsia" w:hAnsiTheme="minorEastAsia" w:eastAsiaTheme="minorEastAsia"/>
          <w:sz w:val="24"/>
          <w:szCs w:val="24"/>
        </w:rPr>
        <w:t>为空”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错误，此时需要</w:t>
      </w:r>
      <w:r>
        <w:rPr>
          <w:rFonts w:hint="eastAsia" w:asciiTheme="minorEastAsia" w:hAnsiTheme="minorEastAsia" w:eastAsiaTheme="minorEastAsia"/>
          <w:sz w:val="24"/>
          <w:szCs w:val="24"/>
        </w:rPr>
        <w:t>鼠标</w:t>
      </w:r>
      <w:r>
        <w:rPr>
          <w:rFonts w:asciiTheme="minorEastAsia" w:hAnsiTheme="minorEastAsia" w:eastAsiaTheme="minorEastAsia"/>
          <w:sz w:val="24"/>
          <w:szCs w:val="24"/>
        </w:rPr>
        <w:t>点击</w:t>
      </w:r>
      <w:r>
        <w:rPr>
          <w:rFonts w:hint="eastAsia" w:asciiTheme="minorEastAsia" w:hAnsiTheme="minorEastAsia" w:eastAsiaTheme="minorEastAsia"/>
          <w:sz w:val="24"/>
          <w:szCs w:val="24"/>
        </w:rPr>
        <w:t>已经</w:t>
      </w:r>
      <w:r>
        <w:rPr>
          <w:rFonts w:asciiTheme="minorEastAsia" w:hAnsiTheme="minorEastAsia" w:eastAsiaTheme="minorEastAsia"/>
          <w:sz w:val="24"/>
          <w:szCs w:val="24"/>
        </w:rPr>
        <w:t>删除数据的</w:t>
      </w: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asciiTheme="minorEastAsia" w:hAnsiTheme="minorEastAsia" w:eastAsiaTheme="minorEastAsia"/>
          <w:sz w:val="24"/>
          <w:szCs w:val="24"/>
        </w:rPr>
        <w:t>分类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t>栏</w:t>
      </w:r>
      <w:r>
        <w:rPr>
          <w:rFonts w:hint="eastAsia" w:asciiTheme="minorEastAsia" w:hAnsiTheme="minorEastAsia" w:eastAsiaTheme="minorEastAsia"/>
          <w:sz w:val="24"/>
          <w:szCs w:val="24"/>
        </w:rPr>
        <w:t>那个</w:t>
      </w:r>
      <w:r>
        <w:rPr>
          <w:rFonts w:asciiTheme="minorEastAsia" w:hAnsiTheme="minorEastAsia" w:eastAsiaTheme="minorEastAsia"/>
          <w:sz w:val="24"/>
          <w:szCs w:val="24"/>
        </w:rPr>
        <w:t>单元格，</w:t>
      </w:r>
      <w:r>
        <w:rPr>
          <w:rFonts w:hint="eastAsia" w:asciiTheme="minorEastAsia" w:hAnsiTheme="minorEastAsia" w:eastAsiaTheme="minorEastAsia"/>
          <w:sz w:val="24"/>
          <w:szCs w:val="24"/>
        </w:rPr>
        <w:t>然后</w:t>
      </w:r>
      <w:r>
        <w:rPr>
          <w:rFonts w:asciiTheme="minorEastAsia" w:hAnsiTheme="minorEastAsia" w:eastAsiaTheme="minorEastAsia"/>
          <w:sz w:val="24"/>
          <w:szCs w:val="24"/>
        </w:rPr>
        <w:t>点击</w:t>
      </w:r>
      <w:r>
        <w:rPr>
          <w:rFonts w:hint="eastAsia" w:asciiTheme="minorEastAsia" w:hAnsiTheme="minorEastAsia" w:eastAsiaTheme="minorEastAsia"/>
          <w:sz w:val="24"/>
          <w:szCs w:val="24"/>
        </w:rPr>
        <w:t>左上角</w:t>
      </w:r>
      <w:r>
        <w:rPr>
          <w:rFonts w:asciiTheme="minorEastAsia" w:hAnsiTheme="minorEastAsia" w:eastAsiaTheme="minorEastAsia"/>
          <w:sz w:val="24"/>
          <w:szCs w:val="24"/>
        </w:rPr>
        <w:t>的删行即可，另外，增行也在这个位置！</w:t>
      </w:r>
    </w:p>
    <w:p w14:paraId="13CB1F4F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772025" cy="2832735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DE5A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.公式审核会经常报的错误有哪些？</w:t>
      </w:r>
    </w:p>
    <w:p w14:paraId="56E97D8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/>
          <w:sz w:val="24"/>
          <w:szCs w:val="24"/>
        </w:rPr>
        <w:t>所有</w:t>
      </w:r>
      <w:r>
        <w:rPr>
          <w:rFonts w:asciiTheme="minorEastAsia" w:hAnsiTheme="minorEastAsia" w:eastAsiaTheme="minorEastAsia"/>
          <w:sz w:val="24"/>
          <w:szCs w:val="24"/>
        </w:rPr>
        <w:t>的报表</w:t>
      </w:r>
      <w:r>
        <w:rPr>
          <w:rFonts w:hint="eastAsia" w:asciiTheme="minorEastAsia" w:hAnsiTheme="minorEastAsia" w:eastAsiaTheme="minorEastAsia"/>
          <w:sz w:val="24"/>
          <w:szCs w:val="24"/>
        </w:rPr>
        <w:t>单元格一般</w:t>
      </w:r>
      <w:r>
        <w:rPr>
          <w:rFonts w:asciiTheme="minorEastAsia" w:hAnsiTheme="minorEastAsia" w:eastAsiaTheme="minorEastAsia"/>
          <w:sz w:val="24"/>
          <w:szCs w:val="24"/>
        </w:rPr>
        <w:t>不能为空</w:t>
      </w:r>
    </w:p>
    <w:p w14:paraId="1A9CB24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B. “</w:t>
      </w:r>
      <w:r>
        <w:rPr>
          <w:rFonts w:hint="eastAsia" w:asciiTheme="minorEastAsia" w:hAnsiTheme="minorEastAsia" w:eastAsiaTheme="minorEastAsia"/>
          <w:sz w:val="24"/>
          <w:szCs w:val="24"/>
        </w:rPr>
        <w:t>建立健全内部控制情况明细表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表,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分类</w:t>
      </w:r>
      <w:r>
        <w:rPr>
          <w:rFonts w:asciiTheme="minorEastAsia" w:hAnsiTheme="minorEastAsia" w:eastAsiaTheme="minorEastAsia"/>
          <w:sz w:val="24"/>
          <w:szCs w:val="24"/>
        </w:rPr>
        <w:t>”栏</w:t>
      </w:r>
      <w:r>
        <w:rPr>
          <w:rFonts w:hint="eastAsia" w:asciiTheme="minorEastAsia" w:hAnsiTheme="minorEastAsia" w:eastAsiaTheme="minorEastAsia"/>
          <w:sz w:val="24"/>
          <w:szCs w:val="24"/>
        </w:rPr>
        <w:t>选择</w:t>
      </w:r>
      <w:r>
        <w:rPr>
          <w:rFonts w:asciiTheme="minorEastAsia" w:hAnsiTheme="minorEastAsia" w:eastAsiaTheme="minorEastAsia"/>
          <w:sz w:val="24"/>
          <w:szCs w:val="24"/>
        </w:rPr>
        <w:t>了“01-06”</w:t>
      </w:r>
      <w:r>
        <w:rPr>
          <w:rFonts w:hint="eastAsia" w:asciiTheme="minorEastAsia" w:hAnsiTheme="minorEastAsia" w:eastAsiaTheme="minorEastAsia"/>
          <w:sz w:val="24"/>
          <w:szCs w:val="24"/>
        </w:rPr>
        <w:t>并且“</w:t>
      </w:r>
      <w:r>
        <w:rPr>
          <w:rFonts w:asciiTheme="minorEastAsia" w:hAnsiTheme="minorEastAsia" w:eastAsiaTheme="minorEastAsia"/>
          <w:sz w:val="24"/>
          <w:szCs w:val="24"/>
        </w:rPr>
        <w:t>其他风险点”录入有数据，则“该制度主要</w:t>
      </w:r>
      <w:r>
        <w:rPr>
          <w:rFonts w:hint="eastAsia" w:asciiTheme="minorEastAsia" w:hAnsiTheme="minorEastAsia" w:eastAsiaTheme="minorEastAsia"/>
          <w:sz w:val="24"/>
          <w:szCs w:val="24"/>
        </w:rPr>
        <w:t>管控</w:t>
      </w:r>
      <w:r>
        <w:rPr>
          <w:rFonts w:asciiTheme="minorEastAsia" w:hAnsiTheme="minorEastAsia" w:eastAsiaTheme="minorEastAsia"/>
          <w:sz w:val="24"/>
          <w:szCs w:val="24"/>
        </w:rPr>
        <w:t>的风险点”</w:t>
      </w:r>
      <w:r>
        <w:rPr>
          <w:rFonts w:hint="eastAsia" w:asciiTheme="minorEastAsia" w:hAnsiTheme="minorEastAsia" w:eastAsiaTheme="minorEastAsia"/>
          <w:sz w:val="24"/>
          <w:szCs w:val="24"/>
        </w:rPr>
        <w:t>栏必须</w:t>
      </w:r>
      <w:r>
        <w:rPr>
          <w:rFonts w:asciiTheme="minorEastAsia" w:hAnsiTheme="minorEastAsia" w:eastAsiaTheme="minorEastAsia"/>
          <w:sz w:val="24"/>
          <w:szCs w:val="24"/>
        </w:rPr>
        <w:t>要选择有“</w:t>
      </w:r>
      <w:r>
        <w:rPr>
          <w:rFonts w:hint="eastAsia" w:asciiTheme="minorEastAsia" w:hAnsiTheme="minorEastAsia" w:eastAsiaTheme="minorEastAsia"/>
          <w:sz w:val="24"/>
          <w:szCs w:val="24"/>
        </w:rPr>
        <w:t>其他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！</w:t>
      </w:r>
      <w:r>
        <w:rPr>
          <w:rFonts w:asciiTheme="minorEastAsia" w:hAnsiTheme="minorEastAsia" w:eastAsiaTheme="minorEastAsia"/>
          <w:sz w:val="24"/>
          <w:szCs w:val="24"/>
        </w:rPr>
        <w:t xml:space="preserve"> ”</w:t>
      </w:r>
      <w:r>
        <w:rPr>
          <w:rFonts w:hint="eastAsia" w:asciiTheme="minorEastAsia" w:hAnsiTheme="minorEastAsia" w:eastAsiaTheme="minorEastAsia"/>
          <w:sz w:val="24"/>
          <w:szCs w:val="24"/>
        </w:rPr>
        <w:t>分类</w:t>
      </w:r>
      <w:r>
        <w:rPr>
          <w:rFonts w:asciiTheme="minorEastAsia" w:hAnsiTheme="minorEastAsia" w:eastAsiaTheme="minorEastAsia"/>
          <w:sz w:val="24"/>
          <w:szCs w:val="24"/>
        </w:rPr>
        <w:t>”栏</w:t>
      </w:r>
      <w:r>
        <w:rPr>
          <w:rFonts w:hint="eastAsia" w:asciiTheme="minorEastAsia" w:hAnsiTheme="minorEastAsia" w:eastAsiaTheme="minorEastAsia"/>
          <w:sz w:val="24"/>
          <w:szCs w:val="24"/>
        </w:rPr>
        <w:t>选择</w:t>
      </w:r>
      <w:r>
        <w:rPr>
          <w:rFonts w:asciiTheme="minorEastAsia" w:hAnsiTheme="minorEastAsia" w:eastAsiaTheme="minorEastAsia"/>
          <w:sz w:val="24"/>
          <w:szCs w:val="24"/>
        </w:rPr>
        <w:t>了“07</w:t>
      </w:r>
      <w:r>
        <w:rPr>
          <w:rFonts w:hint="eastAsia" w:asciiTheme="minorEastAsia" w:hAnsiTheme="minorEastAsia" w:eastAsiaTheme="minorEastAsia"/>
          <w:sz w:val="24"/>
          <w:szCs w:val="24"/>
        </w:rPr>
        <w:t>其他管理</w:t>
      </w:r>
      <w:r>
        <w:rPr>
          <w:rFonts w:asciiTheme="minorEastAsia" w:hAnsiTheme="minorEastAsia" w:eastAsiaTheme="minorEastAsia"/>
          <w:sz w:val="24"/>
          <w:szCs w:val="24"/>
        </w:rPr>
        <w:t>领域”</w:t>
      </w:r>
      <w:r>
        <w:rPr>
          <w:rFonts w:hint="eastAsia" w:asciiTheme="minorEastAsia" w:hAnsiTheme="minorEastAsia" w:eastAsiaTheme="minorEastAsia"/>
          <w:sz w:val="24"/>
          <w:szCs w:val="24"/>
        </w:rPr>
        <w:t>则</w:t>
      </w:r>
      <w:r>
        <w:rPr>
          <w:rFonts w:asciiTheme="minorEastAsia" w:hAnsiTheme="minorEastAsia" w:eastAsiaTheme="minorEastAsia"/>
          <w:sz w:val="24"/>
          <w:szCs w:val="24"/>
        </w:rPr>
        <w:t>“该制度主要</w:t>
      </w:r>
      <w:r>
        <w:rPr>
          <w:rFonts w:hint="eastAsia" w:asciiTheme="minorEastAsia" w:hAnsiTheme="minorEastAsia" w:eastAsiaTheme="minorEastAsia"/>
          <w:sz w:val="24"/>
          <w:szCs w:val="24"/>
        </w:rPr>
        <w:t>管控</w:t>
      </w:r>
      <w:r>
        <w:rPr>
          <w:rFonts w:asciiTheme="minorEastAsia" w:hAnsiTheme="minorEastAsia" w:eastAsiaTheme="minorEastAsia"/>
          <w:sz w:val="24"/>
          <w:szCs w:val="24"/>
        </w:rPr>
        <w:t>的风险点”</w:t>
      </w:r>
      <w:r>
        <w:rPr>
          <w:rFonts w:hint="eastAsia" w:asciiTheme="minorEastAsia" w:hAnsiTheme="minorEastAsia" w:eastAsiaTheme="minorEastAsia"/>
          <w:sz w:val="24"/>
          <w:szCs w:val="24"/>
        </w:rPr>
        <w:t>栏必须</w:t>
      </w:r>
      <w:r>
        <w:rPr>
          <w:rFonts w:asciiTheme="minorEastAsia" w:hAnsiTheme="minorEastAsia" w:eastAsiaTheme="minorEastAsia"/>
          <w:sz w:val="24"/>
          <w:szCs w:val="24"/>
        </w:rPr>
        <w:t>为空</w:t>
      </w:r>
      <w:r>
        <w:rPr>
          <w:rFonts w:hint="eastAsia" w:asciiTheme="minorEastAsia" w:hAnsiTheme="minorEastAsia" w:eastAsiaTheme="minorEastAsia"/>
          <w:sz w:val="24"/>
          <w:szCs w:val="24"/>
        </w:rPr>
        <w:t>，“</w:t>
      </w:r>
      <w:r>
        <w:rPr>
          <w:rFonts w:asciiTheme="minorEastAsia" w:hAnsiTheme="minorEastAsia" w:eastAsiaTheme="minorEastAsia"/>
          <w:sz w:val="24"/>
          <w:szCs w:val="24"/>
        </w:rPr>
        <w:t>其他</w:t>
      </w:r>
      <w:r>
        <w:rPr>
          <w:rFonts w:hint="eastAsia" w:asciiTheme="minorEastAsia" w:hAnsiTheme="minorEastAsia" w:eastAsiaTheme="minorEastAsia"/>
          <w:sz w:val="24"/>
          <w:szCs w:val="24"/>
        </w:rPr>
        <w:t>风险点”</w:t>
      </w:r>
      <w:r>
        <w:rPr>
          <w:rFonts w:asciiTheme="minorEastAsia" w:hAnsiTheme="minorEastAsia" w:eastAsiaTheme="minorEastAsia"/>
          <w:sz w:val="24"/>
          <w:szCs w:val="24"/>
        </w:rPr>
        <w:t>不能</w:t>
      </w:r>
      <w:r>
        <w:rPr>
          <w:rFonts w:hint="eastAsia" w:asciiTheme="minorEastAsia" w:hAnsiTheme="minorEastAsia" w:eastAsiaTheme="minorEastAsia"/>
          <w:sz w:val="24"/>
          <w:szCs w:val="24"/>
        </w:rPr>
        <w:t>为空</w:t>
      </w:r>
      <w:r>
        <w:rPr>
          <w:rFonts w:asciiTheme="minorEastAsia" w:hAnsiTheme="minorEastAsia" w:eastAsiaTheme="minorEastAsia"/>
          <w:sz w:val="24"/>
          <w:szCs w:val="24"/>
        </w:rPr>
        <w:t>！</w:t>
      </w:r>
    </w:p>
    <w:p w14:paraId="54768D26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.报告</w:t>
      </w:r>
      <w:r>
        <w:rPr>
          <w:rFonts w:hint="eastAsia" w:asciiTheme="minorEastAsia" w:hAnsiTheme="minorEastAsia" w:eastAsiaTheme="minorEastAsia"/>
          <w:sz w:val="24"/>
          <w:szCs w:val="24"/>
        </w:rPr>
        <w:t>打不开</w:t>
      </w:r>
      <w:r>
        <w:rPr>
          <w:rFonts w:asciiTheme="minorEastAsia" w:hAnsiTheme="minorEastAsia" w:eastAsiaTheme="minorEastAsia"/>
          <w:sz w:val="24"/>
          <w:szCs w:val="24"/>
        </w:rPr>
        <w:t>什么问题？</w:t>
      </w:r>
    </w:p>
    <w:p w14:paraId="1675AEF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提示</w:t>
      </w:r>
      <w:r>
        <w:rPr>
          <w:rFonts w:asciiTheme="minorEastAsia" w:hAnsiTheme="minorEastAsia" w:eastAsiaTheme="minorEastAsia"/>
          <w:sz w:val="24"/>
          <w:szCs w:val="24"/>
        </w:rPr>
        <w:t>WORD</w:t>
      </w:r>
      <w:r>
        <w:rPr>
          <w:rFonts w:hint="eastAsia" w:asciiTheme="minorEastAsia" w:hAnsiTheme="minorEastAsia" w:eastAsiaTheme="minorEastAsia"/>
          <w:sz w:val="24"/>
          <w:szCs w:val="24"/>
        </w:rPr>
        <w:t>或</w:t>
      </w:r>
      <w:r>
        <w:rPr>
          <w:rFonts w:asciiTheme="minorEastAsia" w:hAnsiTheme="minorEastAsia" w:eastAsiaTheme="minorEastAsia"/>
          <w:sz w:val="24"/>
          <w:szCs w:val="24"/>
        </w:rPr>
        <w:t>WPS未安装</w:t>
      </w:r>
      <w:r>
        <w:rPr>
          <w:rFonts w:hint="eastAsia" w:asciiTheme="minorEastAsia" w:hAnsiTheme="minorEastAsia" w:eastAsiaTheme="minorEastAsia"/>
          <w:sz w:val="24"/>
          <w:szCs w:val="24"/>
        </w:rPr>
        <w:t>；还有</w:t>
      </w:r>
      <w:r>
        <w:rPr>
          <w:rFonts w:asciiTheme="minorEastAsia" w:hAnsiTheme="minorEastAsia" w:eastAsiaTheme="minorEastAsia"/>
          <w:sz w:val="24"/>
          <w:szCs w:val="24"/>
        </w:rPr>
        <w:t>一打开就乱码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如</w:t>
      </w:r>
      <w:r>
        <w:rPr>
          <w:rFonts w:hint="eastAsia" w:asciiTheme="minorEastAsia" w:hAnsiTheme="minorEastAsia" w:eastAsiaTheme="minorEastAsia"/>
          <w:sz w:val="24"/>
          <w:szCs w:val="24"/>
        </w:rPr>
        <w:t>下</w:t>
      </w:r>
      <w:r>
        <w:rPr>
          <w:rFonts w:asciiTheme="minorEastAsia" w:hAnsiTheme="minorEastAsia" w:eastAsiaTheme="minorEastAsia"/>
          <w:sz w:val="24"/>
          <w:szCs w:val="24"/>
        </w:rPr>
        <w:t>图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则需要</w:t>
      </w:r>
      <w:r>
        <w:rPr>
          <w:rFonts w:hint="eastAsia" w:asciiTheme="minorEastAsia" w:hAnsiTheme="minorEastAsia" w:eastAsiaTheme="minorEastAsia"/>
          <w:sz w:val="24"/>
          <w:szCs w:val="24"/>
        </w:rPr>
        <w:t>备份</w:t>
      </w:r>
      <w:r>
        <w:rPr>
          <w:rFonts w:asciiTheme="minorEastAsia" w:hAnsiTheme="minorEastAsia" w:eastAsiaTheme="minorEastAsia"/>
          <w:sz w:val="24"/>
          <w:szCs w:val="24"/>
        </w:rPr>
        <w:t>数据换</w:t>
      </w:r>
      <w:r>
        <w:rPr>
          <w:rFonts w:hint="eastAsia" w:asciiTheme="minorEastAsia" w:hAnsiTheme="minorEastAsia" w:eastAsiaTheme="minorEastAsia"/>
          <w:sz w:val="24"/>
          <w:szCs w:val="24"/>
        </w:rPr>
        <w:t>电脑</w:t>
      </w:r>
      <w:r>
        <w:rPr>
          <w:rFonts w:asciiTheme="minorEastAsia" w:hAnsiTheme="minorEastAsia" w:eastAsiaTheme="minorEastAsia"/>
          <w:sz w:val="24"/>
          <w:szCs w:val="24"/>
        </w:rPr>
        <w:t>！因为</w:t>
      </w:r>
      <w:r>
        <w:rPr>
          <w:rFonts w:hint="eastAsia" w:asciiTheme="minorEastAsia" w:hAnsiTheme="minorEastAsia" w:eastAsiaTheme="minorEastAsia"/>
          <w:sz w:val="24"/>
          <w:szCs w:val="24"/>
        </w:rPr>
        <w:t>你</w:t>
      </w:r>
      <w:r>
        <w:rPr>
          <w:rFonts w:asciiTheme="minorEastAsia" w:hAnsiTheme="minorEastAsia" w:eastAsiaTheme="minorEastAsia"/>
          <w:sz w:val="24"/>
          <w:szCs w:val="24"/>
        </w:rPr>
        <w:t>电脑office或者wps有问题！</w:t>
      </w:r>
    </w:p>
    <w:p w14:paraId="75ABA868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714875" cy="320611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F2DC">
      <w:pPr>
        <w:spacing w:line="360" w:lineRule="auto"/>
        <w:ind w:firstLine="482" w:firstLineChars="200"/>
        <w:rPr>
          <w:rStyle w:val="18"/>
          <w:rFonts w:asciiTheme="minorEastAsia" w:hAnsiTheme="minorEastAsia" w:eastAsiaTheme="minorEastAsia"/>
          <w:sz w:val="24"/>
          <w:szCs w:val="24"/>
        </w:rPr>
      </w:pPr>
    </w:p>
    <w:p w14:paraId="78105932">
      <w:pPr>
        <w:spacing w:line="360" w:lineRule="auto"/>
        <w:ind w:firstLine="482" w:firstLineChars="200"/>
        <w:rPr>
          <w:rStyle w:val="18"/>
          <w:rFonts w:asciiTheme="minorEastAsia" w:hAnsiTheme="minorEastAsia" w:eastAsiaTheme="minorEastAsia"/>
          <w:sz w:val="24"/>
          <w:szCs w:val="24"/>
        </w:rPr>
      </w:pPr>
      <w:r>
        <w:rPr>
          <w:rStyle w:val="18"/>
          <w:rFonts w:asciiTheme="minorEastAsia" w:hAnsiTheme="minorEastAsia" w:eastAsiaTheme="minorEastAsia"/>
          <w:sz w:val="24"/>
          <w:szCs w:val="24"/>
        </w:rPr>
        <w:t>6.</w:t>
      </w:r>
      <w:r>
        <w:rPr>
          <w:rStyle w:val="18"/>
          <w:rFonts w:hint="eastAsia" w:asciiTheme="minorEastAsia" w:hAnsiTheme="minorEastAsia" w:eastAsiaTheme="minorEastAsia"/>
          <w:sz w:val="24"/>
          <w:szCs w:val="24"/>
        </w:rPr>
        <w:t>数据</w:t>
      </w:r>
      <w:r>
        <w:rPr>
          <w:rStyle w:val="18"/>
          <w:rFonts w:asciiTheme="minorEastAsia" w:hAnsiTheme="minorEastAsia" w:eastAsiaTheme="minorEastAsia"/>
          <w:sz w:val="24"/>
          <w:szCs w:val="24"/>
        </w:rPr>
        <w:t>传出不</w:t>
      </w:r>
      <w:r>
        <w:rPr>
          <w:rStyle w:val="18"/>
          <w:rFonts w:hint="eastAsia" w:asciiTheme="minorEastAsia" w:hAnsiTheme="minorEastAsia" w:eastAsiaTheme="minorEastAsia"/>
          <w:sz w:val="24"/>
          <w:szCs w:val="24"/>
        </w:rPr>
        <w:t>了</w:t>
      </w:r>
      <w:r>
        <w:rPr>
          <w:rStyle w:val="18"/>
          <w:rFonts w:asciiTheme="minorEastAsia" w:hAnsiTheme="minorEastAsia" w:eastAsiaTheme="minorEastAsia"/>
          <w:sz w:val="24"/>
          <w:szCs w:val="24"/>
        </w:rPr>
        <w:t>什么问题？</w:t>
      </w:r>
    </w:p>
    <w:p w14:paraId="67E4DF20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传出</w:t>
      </w:r>
      <w:r>
        <w:rPr>
          <w:rFonts w:asciiTheme="minorEastAsia" w:hAnsiTheme="minorEastAsia" w:eastAsiaTheme="minorEastAsia"/>
          <w:sz w:val="24"/>
          <w:szCs w:val="24"/>
        </w:rPr>
        <w:t>不了就是单位</w:t>
      </w:r>
      <w:r>
        <w:rPr>
          <w:rFonts w:hint="eastAsia" w:asciiTheme="minorEastAsia" w:hAnsiTheme="minorEastAsia" w:eastAsiaTheme="minorEastAsia"/>
          <w:sz w:val="24"/>
          <w:szCs w:val="24"/>
        </w:rPr>
        <w:t>数据</w:t>
      </w:r>
      <w:r>
        <w:rPr>
          <w:rFonts w:asciiTheme="minorEastAsia" w:hAnsiTheme="minorEastAsia" w:eastAsiaTheme="minorEastAsia"/>
          <w:sz w:val="24"/>
          <w:szCs w:val="24"/>
        </w:rPr>
        <w:t>审核不过，此时需要</w:t>
      </w:r>
      <w:r>
        <w:rPr>
          <w:rFonts w:hint="eastAsia" w:asciiTheme="minorEastAsia" w:hAnsiTheme="minorEastAsia" w:eastAsiaTheme="minorEastAsia"/>
          <w:sz w:val="24"/>
          <w:szCs w:val="24"/>
        </w:rPr>
        <w:t>重新</w:t>
      </w:r>
      <w:r>
        <w:rPr>
          <w:rFonts w:asciiTheme="minorEastAsia" w:hAnsiTheme="minorEastAsia" w:eastAsiaTheme="minorEastAsia"/>
          <w:sz w:val="24"/>
          <w:szCs w:val="24"/>
        </w:rPr>
        <w:t>审核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查看</w:t>
      </w:r>
      <w:r>
        <w:rPr>
          <w:rFonts w:hint="eastAsia" w:asciiTheme="minorEastAsia" w:hAnsiTheme="minorEastAsia" w:eastAsiaTheme="minorEastAsia"/>
          <w:sz w:val="24"/>
          <w:szCs w:val="24"/>
        </w:rPr>
        <w:t>审核</w:t>
      </w:r>
      <w:r>
        <w:rPr>
          <w:rFonts w:asciiTheme="minorEastAsia" w:hAnsiTheme="minorEastAsia" w:eastAsiaTheme="minorEastAsia"/>
          <w:sz w:val="24"/>
          <w:szCs w:val="24"/>
        </w:rPr>
        <w:t>提示的错误说明</w:t>
      </w:r>
      <w:r>
        <w:rPr>
          <w:rFonts w:hint="eastAsia" w:asciiTheme="minorEastAsia" w:hAnsiTheme="minorEastAsia" w:eastAsiaTheme="minorEastAsia"/>
          <w:sz w:val="24"/>
          <w:szCs w:val="24"/>
        </w:rPr>
        <w:t>更改</w:t>
      </w:r>
      <w:r>
        <w:rPr>
          <w:rFonts w:asciiTheme="minorEastAsia" w:hAnsiTheme="minorEastAsia" w:eastAsiaTheme="minorEastAsia"/>
          <w:sz w:val="24"/>
          <w:szCs w:val="24"/>
        </w:rPr>
        <w:t>数据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直到审核通过才可以导出数据！</w:t>
      </w:r>
    </w:p>
    <w:p w14:paraId="45211381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</w:t>
      </w:r>
      <w:r>
        <w:rPr>
          <w:rFonts w:asciiTheme="minorEastAsia" w:hAnsiTheme="minorEastAsia" w:eastAsiaTheme="minorEastAsia"/>
          <w:sz w:val="24"/>
          <w:szCs w:val="24"/>
        </w:rPr>
        <w:t>.树形结构维护</w:t>
      </w:r>
    </w:p>
    <w:p w14:paraId="483711C0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树形结构维护适用于：当单位树形结构有所调整，或者当某个下级单数据遗漏上报时，在汇总单位装入数据时，需要操作树形结构维护。如下图中，单位3应该和单位1和单位2同在汇总单位之下， 具体操作如下：</w:t>
      </w:r>
    </w:p>
    <w:p w14:paraId="6ED4898F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181225" cy="35433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35C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在软件主界面，点击【汇总】-【树形结构维护】</w:t>
      </w:r>
    </w:p>
    <w:p w14:paraId="4D3E5FFF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3857625" cy="19621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90F6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选择好相应范围的单位后，点击【修改父节点】按钮，</w:t>
      </w:r>
    </w:p>
    <w:p w14:paraId="113BBABD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drawing>
          <wp:inline distT="0" distB="0" distL="0" distR="0">
            <wp:extent cx="3838575" cy="19526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E037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点击【是】，此时树形结构维护完毕，进入数据录入界面，可以查看到树形结构的变化；</w:t>
      </w:r>
    </w:p>
    <w:p w14:paraId="6E1E6618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2162175" cy="30384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C025">
      <w:pPr>
        <w:pStyle w:val="12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树形结构维护完毕，再对数据进行节点汇总，具体操作：选中汇总单位节点，右键点击节点汇总所有下级；</w:t>
      </w:r>
    </w:p>
    <w:p w14:paraId="02F1A3BC">
      <w:pPr>
        <w:pStyle w:val="12"/>
        <w:numPr>
          <w:ilvl w:val="0"/>
          <w:numId w:val="0"/>
        </w:numPr>
        <w:ind w:firstLine="480" w:firstLineChars="20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drawing>
          <wp:inline distT="0" distB="0" distL="0" distR="0">
            <wp:extent cx="2457450" cy="4019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C869">
      <w:pPr>
        <w:pStyle w:val="12"/>
        <w:numPr>
          <w:ilvl w:val="0"/>
          <w:numId w:val="0"/>
        </w:numPr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弹出节点汇总界面，选中汇总单位，勾选所有下级节点，点击汇总按钮即可，</w:t>
      </w:r>
    </w:p>
    <w:p w14:paraId="01795262">
      <w:pPr>
        <w:pStyle w:val="12"/>
        <w:numPr>
          <w:ilvl w:val="0"/>
          <w:numId w:val="0"/>
        </w:numPr>
        <w:ind w:firstLine="480" w:firstLineChars="20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drawing>
          <wp:inline distT="0" distB="0" distL="0" distR="0">
            <wp:extent cx="4352925" cy="37719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B85E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</w:t>
      </w:r>
      <w:r>
        <w:rPr>
          <w:rFonts w:asciiTheme="minorEastAsia" w:hAnsiTheme="minorEastAsia" w:eastAsiaTheme="minorEastAsia"/>
          <w:sz w:val="24"/>
          <w:szCs w:val="24"/>
        </w:rPr>
        <w:t>.报告更新</w:t>
      </w:r>
    </w:p>
    <w:p w14:paraId="6CF56112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单位数据更新适用于：由于下级单位部分数据更改，需要重新装入下级单位数据，一般装入下级单位数据时，直接选择单位数据即可，如图：</w:t>
      </w:r>
    </w:p>
    <w:p w14:paraId="63DB1DB3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343400" cy="31908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B905E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如果装入时出现如下图的情况，是由于下级单位在传出时，将参数和数据一起传出，这时只选择单位数据即可；</w:t>
      </w:r>
    </w:p>
    <w:p w14:paraId="43D50886">
      <w:pPr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343400" cy="31908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6EED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 w14:paraId="10B9E361">
      <w:pPr>
        <w:pStyle w:val="11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点击下一步开始时，则将弹出一个“重码单位列表”窗口，罗列了所有的重码单位（单位主代码相同），通过单击窗口下方的按钮，可选择重码单位数据的装入的方式，设置完成后，单击“继续”即可完成数据的装入。如图：</w:t>
      </w:r>
    </w:p>
    <w:p w14:paraId="488D42AF">
      <w:pPr>
        <w:pStyle w:val="15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pict>
          <v:shape id="椭圆形标注 15" o:spid="_x0000_s1026" o:spt="63" type="#_x0000_t63" style="position:absolute;left:0pt;margin-left:300.75pt;margin-top:40.8pt;height:31.2pt;width:81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" adj="-10160,-1177">
            <v:path/>
            <v:fill focussize="0,0"/>
            <v:stroke joinstyle="miter"/>
            <v:imagedata o:title=""/>
            <o:lock v:ext="edit"/>
            <v:textbox>
              <w:txbxContent>
                <w:p w14:paraId="084CEE3D">
                  <w:pPr>
                    <w:pStyle w:val="15"/>
                  </w:pPr>
                  <w:r>
                    <w:rPr>
                      <w:rFonts w:hint="eastAsia"/>
                      <w:spacing w:val="-8"/>
                    </w:rPr>
                    <w:t>用鼠标单</w:t>
                  </w:r>
                  <w:r>
                    <w:rPr>
                      <w:rFonts w:hint="eastAsia"/>
                    </w:rPr>
                    <w:t>击</w:t>
                  </w:r>
                </w:p>
              </w:txbxContent>
            </v:textbox>
            <w10:anchorlock/>
          </v:shape>
        </w:pict>
      </w:r>
      <w:r>
        <w:rPr>
          <w:rFonts w:hint="eastAsia" w:asciiTheme="minorEastAsia" w:hAnsiTheme="minorEastAsia" w:eastAsiaTheme="minorEastAsia"/>
          <w:sz w:val="24"/>
          <w:szCs w:val="24"/>
        </w:rPr>
        <w:drawing>
          <wp:inline distT="0" distB="0" distL="0" distR="0">
            <wp:extent cx="4295775" cy="2933700"/>
            <wp:effectExtent l="1905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54B0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02F3B"/>
    <w:multiLevelType w:val="multilevel"/>
    <w:tmpl w:val="03102F3B"/>
    <w:lvl w:ilvl="0" w:tentative="0">
      <w:start w:val="1"/>
      <w:numFmt w:val="decimal"/>
      <w:pStyle w:val="12"/>
      <w:isLgl/>
      <w:lvlText w:val="%1、"/>
      <w:lvlJc w:val="left"/>
      <w:pPr>
        <w:tabs>
          <w:tab w:val="left" w:pos="647"/>
        </w:tabs>
        <w:ind w:left="647" w:hanging="363"/>
      </w:pPr>
      <w:rPr>
        <w:rFonts w:hint="eastAsia" w:ascii="宋体" w:hAnsi="宋体" w:eastAsia="宋体"/>
        <w:b w:val="0"/>
        <w:i w:val="0"/>
        <w:kern w:val="2"/>
        <w:sz w:val="21"/>
        <w:szCs w:val="21"/>
      </w:rPr>
    </w:lvl>
    <w:lvl w:ilvl="1" w:tentative="0">
      <w:start w:val="1"/>
      <w:numFmt w:val="decimal"/>
      <w:pStyle w:val="11"/>
      <w:lvlText w:val="（%2）"/>
      <w:lvlJc w:val="left"/>
      <w:pPr>
        <w:tabs>
          <w:tab w:val="left" w:pos="176"/>
        </w:tabs>
        <w:ind w:left="816" w:hanging="635"/>
      </w:pPr>
      <w:rPr>
        <w:rFonts w:hint="eastAsia" w:ascii="宋体" w:eastAsia="宋体"/>
      </w:rPr>
    </w:lvl>
    <w:lvl w:ilvl="2" w:tentative="0">
      <w:start w:val="1"/>
      <w:numFmt w:val="decimalEnclosedCircle"/>
      <w:pStyle w:val="13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78B"/>
    <w:rsid w:val="0002278B"/>
    <w:rsid w:val="000D4DDB"/>
    <w:rsid w:val="001A5475"/>
    <w:rsid w:val="001B7235"/>
    <w:rsid w:val="00227FD0"/>
    <w:rsid w:val="0024591F"/>
    <w:rsid w:val="00263E9C"/>
    <w:rsid w:val="00270BF3"/>
    <w:rsid w:val="002726F9"/>
    <w:rsid w:val="002A488C"/>
    <w:rsid w:val="003D256A"/>
    <w:rsid w:val="004806A6"/>
    <w:rsid w:val="006D029D"/>
    <w:rsid w:val="007150BD"/>
    <w:rsid w:val="007E0E50"/>
    <w:rsid w:val="008247EF"/>
    <w:rsid w:val="00842AFC"/>
    <w:rsid w:val="008A0237"/>
    <w:rsid w:val="009501D6"/>
    <w:rsid w:val="00963F6F"/>
    <w:rsid w:val="00D80A4B"/>
    <w:rsid w:val="00DA601D"/>
    <w:rsid w:val="00DE791A"/>
    <w:rsid w:val="00E00011"/>
    <w:rsid w:val="00F31044"/>
    <w:rsid w:val="00F617C4"/>
    <w:rsid w:val="00F819B6"/>
    <w:rsid w:val="00F96E21"/>
    <w:rsid w:val="00F97400"/>
    <w:rsid w:val="70497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paragraph" w:customStyle="1" w:styleId="11">
    <w:name w:val="jq2列表编号2"/>
    <w:link w:val="17"/>
    <w:autoRedefine/>
    <w:uiPriority w:val="0"/>
    <w:pPr>
      <w:numPr>
        <w:ilvl w:val="1"/>
        <w:numId w:val="1"/>
      </w:numPr>
      <w:spacing w:line="360" w:lineRule="auto"/>
      <w:ind w:left="0" w:firstLine="635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2">
    <w:name w:val="jq2列表编号1"/>
    <w:link w:val="14"/>
    <w:autoRedefine/>
    <w:uiPriority w:val="0"/>
    <w:pPr>
      <w:numPr>
        <w:ilvl w:val="0"/>
        <w:numId w:val="1"/>
      </w:numPr>
      <w:spacing w:line="360" w:lineRule="auto"/>
      <w:ind w:left="0" w:firstLine="363"/>
    </w:pPr>
    <w:rPr>
      <w:rFonts w:ascii="宋体" w:hAnsi="Arial" w:eastAsia="宋体" w:cs="Times New Roman"/>
      <w:kern w:val="2"/>
      <w:sz w:val="24"/>
      <w:szCs w:val="24"/>
      <w:lang w:val="en-US" w:eastAsia="zh-CN" w:bidi="ar-SA"/>
    </w:rPr>
  </w:style>
  <w:style w:type="paragraph" w:customStyle="1" w:styleId="13">
    <w:name w:val="jq2列表编号3"/>
    <w:autoRedefine/>
    <w:uiPriority w:val="0"/>
    <w:pPr>
      <w:numPr>
        <w:ilvl w:val="2"/>
        <w:numId w:val="1"/>
      </w:numPr>
      <w:tabs>
        <w:tab w:val="left" w:pos="420"/>
      </w:tabs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jq2列表编号1 Char"/>
    <w:link w:val="12"/>
    <w:uiPriority w:val="0"/>
    <w:rPr>
      <w:rFonts w:ascii="宋体" w:hAnsi="Arial" w:eastAsia="宋体" w:cs="Times New Roman"/>
      <w:sz w:val="24"/>
      <w:szCs w:val="24"/>
    </w:rPr>
  </w:style>
  <w:style w:type="paragraph" w:customStyle="1" w:styleId="15">
    <w:name w:val="jq4图片注释"/>
    <w:next w:val="1"/>
    <w:link w:val="16"/>
    <w:autoRedefine/>
    <w:qFormat/>
    <w:uiPriority w:val="0"/>
    <w:pPr>
      <w:spacing w:before="20"/>
      <w:jc w:val="center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6">
    <w:name w:val="jq4图片注释 Char"/>
    <w:link w:val="15"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jq2列表编号2 Char"/>
    <w:link w:val="11"/>
    <w:uiPriority w:val="0"/>
    <w:rPr>
      <w:rFonts w:ascii="宋体" w:hAnsi="宋体" w:eastAsia="宋体" w:cs="Times New Roman"/>
      <w:sz w:val="24"/>
      <w:szCs w:val="24"/>
    </w:rPr>
  </w:style>
  <w:style w:type="character" w:customStyle="1" w:styleId="18">
    <w:name w:val="标题 1 Char"/>
    <w:basedOn w:val="8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9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文档结构图 Char"/>
    <w:basedOn w:val="8"/>
    <w:link w:val="3"/>
    <w:semiHidden/>
    <w:uiPriority w:val="99"/>
    <w:rPr>
      <w:rFonts w:ascii="宋体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1267</Words>
  <Characters>1298</Characters>
  <Lines>9</Lines>
  <Paragraphs>2</Paragraphs>
  <TotalTime>66</TotalTime>
  <ScaleCrop>false</ScaleCrop>
  <LinksUpToDate>false</LinksUpToDate>
  <CharactersWithSpaces>1301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2017-03-28T05:41:00Z</dcterms:created>
  <dc:creator>王亚辉</dc:creator>
  <cp:lastModifiedBy>tsq太神奇那</cp:lastModifiedBy>
  <dcterms:modified xsi:type="dcterms:W3CDTF">2025-05-21T19:16:44Z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eyJoZGlkIjoiMjlkYmVmNzcyZGNmYmM0MTU3MjkzMDFiMDc4YjhlMzMiLCJ1c2VySWQiOiI0MTY1OTcxODgifQ==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553231A44442444CBB1F34F823112B84_12</vt:lpwstr>
  </property>
</Properties>
</file>