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387F0A">
      <w:pPr>
        <w:widowControl/>
        <w:spacing w:line="600" w:lineRule="exact"/>
        <w:jc w:val="left"/>
        <w:rPr>
          <w:rFonts w:ascii="Times New Roman" w:hAnsi="Times New Roman" w:eastAsia="黑体"/>
          <w:sz w:val="32"/>
          <w:szCs w:val="32"/>
        </w:rPr>
      </w:pPr>
      <w:bookmarkStart w:id="0" w:name="_GoBack"/>
      <w:bookmarkEnd w:id="0"/>
    </w:p>
    <w:p w14:paraId="22CF1D97">
      <w:pPr>
        <w:widowControl/>
        <w:spacing w:line="600" w:lineRule="exact"/>
        <w:jc w:val="left"/>
        <w:rPr>
          <w:rFonts w:hint="default" w:ascii="Times New Roman" w:hAnsi="Times New Roman" w:eastAsia="黑体"/>
          <w:sz w:val="32"/>
          <w:szCs w:val="32"/>
          <w:lang w:val="en-US" w:eastAsia="zh-CN"/>
        </w:rPr>
      </w:pPr>
      <w:r>
        <w:rPr>
          <w:rFonts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6</w:t>
      </w:r>
    </w:p>
    <w:p w14:paraId="5483BAE3">
      <w:pPr>
        <w:jc w:val="center"/>
        <w:rPr>
          <w:rFonts w:ascii="Times New Roman" w:hAnsi="Times New Roman" w:eastAsia="方正小标宋简体"/>
          <w:sz w:val="48"/>
          <w:szCs w:val="48"/>
        </w:rPr>
      </w:pPr>
      <w:r>
        <w:rPr>
          <w:rFonts w:hint="eastAsia" w:ascii="Times New Roman" w:hAnsi="Times New Roman" w:eastAsia="方正小标宋简体"/>
          <w:sz w:val="48"/>
          <w:szCs w:val="48"/>
        </w:rPr>
        <w:t>项目</w:t>
      </w:r>
      <w:r>
        <w:rPr>
          <w:rFonts w:ascii="Times New Roman" w:hAnsi="Times New Roman" w:eastAsia="方正小标宋简体"/>
          <w:sz w:val="48"/>
          <w:szCs w:val="48"/>
        </w:rPr>
        <w:t>支出绩效自评报告</w:t>
      </w:r>
    </w:p>
    <w:p w14:paraId="7BEC141D">
      <w:pPr>
        <w:jc w:val="center"/>
        <w:rPr>
          <w:rFonts w:ascii="Times New Roman" w:hAnsi="Times New Roman" w:eastAsia="方正小标宋简体"/>
          <w:sz w:val="36"/>
          <w:szCs w:val="36"/>
        </w:rPr>
      </w:pPr>
      <w:r>
        <w:rPr>
          <w:rFonts w:hint="eastAsia" w:ascii="Times New Roman" w:hAnsi="Times New Roman" w:eastAsia="方正小标宋简体"/>
          <w:sz w:val="36"/>
          <w:szCs w:val="36"/>
        </w:rPr>
        <w:t>（</w:t>
      </w:r>
      <w:r>
        <w:rPr>
          <w:rFonts w:ascii="Times New Roman" w:hAnsi="Times New Roman" w:eastAsia="方正小标宋简体"/>
          <w:sz w:val="36"/>
          <w:szCs w:val="36"/>
        </w:rPr>
        <w:t>202</w:t>
      </w:r>
      <w:r>
        <w:rPr>
          <w:rFonts w:hint="eastAsia" w:ascii="Times New Roman" w:hAnsi="Times New Roman" w:eastAsia="方正小标宋简体"/>
          <w:sz w:val="36"/>
          <w:szCs w:val="36"/>
          <w:lang w:val="en-US" w:eastAsia="zh-CN"/>
        </w:rPr>
        <w:t>3</w:t>
      </w:r>
      <w:r>
        <w:rPr>
          <w:rFonts w:ascii="Times New Roman" w:hAnsi="Times New Roman" w:eastAsia="方正小标宋简体"/>
          <w:sz w:val="36"/>
          <w:szCs w:val="36"/>
        </w:rPr>
        <w:t>年度</w:t>
      </w:r>
      <w:r>
        <w:rPr>
          <w:rFonts w:hint="eastAsia" w:ascii="Times New Roman" w:hAnsi="Times New Roman" w:eastAsia="方正小标宋简体"/>
          <w:sz w:val="36"/>
          <w:szCs w:val="36"/>
        </w:rPr>
        <w:t>）</w:t>
      </w:r>
    </w:p>
    <w:p w14:paraId="7D0F2470">
      <w:pPr>
        <w:jc w:val="center"/>
        <w:rPr>
          <w:rFonts w:ascii="Times New Roman" w:hAnsi="Times New Roman" w:eastAsia="黑体"/>
          <w:sz w:val="32"/>
          <w:szCs w:val="32"/>
        </w:rPr>
      </w:pPr>
    </w:p>
    <w:p w14:paraId="70159081">
      <w:pPr>
        <w:jc w:val="center"/>
        <w:rPr>
          <w:rFonts w:ascii="Times New Roman" w:hAnsi="Times New Roman" w:eastAsia="黑体"/>
          <w:sz w:val="32"/>
          <w:szCs w:val="32"/>
        </w:rPr>
      </w:pPr>
    </w:p>
    <w:p w14:paraId="4F92D94C">
      <w:pPr>
        <w:jc w:val="center"/>
        <w:rPr>
          <w:rFonts w:ascii="Times New Roman" w:hAnsi="Times New Roman" w:eastAsia="黑体"/>
          <w:sz w:val="32"/>
          <w:szCs w:val="32"/>
        </w:rPr>
      </w:pPr>
    </w:p>
    <w:p w14:paraId="65A683F3">
      <w:pPr>
        <w:jc w:val="center"/>
        <w:rPr>
          <w:rFonts w:ascii="Times New Roman" w:hAnsi="Times New Roman" w:eastAsia="黑体"/>
          <w:sz w:val="32"/>
          <w:szCs w:val="32"/>
        </w:rPr>
      </w:pPr>
    </w:p>
    <w:p w14:paraId="01E2C089">
      <w:pPr>
        <w:rPr>
          <w:rFonts w:ascii="Times New Roman" w:hAnsi="Times New Roman" w:eastAsia="黑体"/>
          <w:sz w:val="32"/>
          <w:szCs w:val="32"/>
        </w:rPr>
      </w:pPr>
    </w:p>
    <w:p w14:paraId="04764862">
      <w:pPr>
        <w:jc w:val="center"/>
        <w:rPr>
          <w:rFonts w:ascii="Times New Roman" w:hAnsi="Times New Roman"/>
          <w:sz w:val="36"/>
          <w:szCs w:val="36"/>
        </w:rPr>
      </w:pPr>
    </w:p>
    <w:p w14:paraId="7B03AD6E">
      <w:pPr>
        <w:jc w:val="center"/>
        <w:rPr>
          <w:rFonts w:ascii="Times New Roman" w:hAnsi="Times New Roman"/>
          <w:sz w:val="36"/>
          <w:szCs w:val="36"/>
        </w:rPr>
      </w:pPr>
    </w:p>
    <w:p w14:paraId="2931282E">
      <w:pPr>
        <w:jc w:val="center"/>
        <w:rPr>
          <w:rFonts w:ascii="Times New Roman" w:hAnsi="Times New Roman"/>
          <w:sz w:val="36"/>
          <w:szCs w:val="36"/>
        </w:rPr>
      </w:pPr>
    </w:p>
    <w:p w14:paraId="2D957B3E">
      <w:pPr>
        <w:jc w:val="center"/>
        <w:rPr>
          <w:rFonts w:ascii="Times New Roman" w:hAnsi="Times New Roman"/>
          <w:sz w:val="36"/>
          <w:szCs w:val="36"/>
        </w:rPr>
      </w:pPr>
    </w:p>
    <w:p w14:paraId="300485BD">
      <w:pPr>
        <w:jc w:val="center"/>
        <w:rPr>
          <w:rFonts w:ascii="Times New Roman" w:hAnsi="Times New Roman"/>
          <w:sz w:val="36"/>
          <w:szCs w:val="36"/>
        </w:rPr>
      </w:pPr>
    </w:p>
    <w:p w14:paraId="39B0C8BD">
      <w:pPr>
        <w:jc w:val="center"/>
        <w:rPr>
          <w:rFonts w:hint="eastAsia" w:ascii="Times New Roman" w:hAnsi="Times New Roman" w:eastAsia="宋体"/>
          <w:sz w:val="36"/>
          <w:szCs w:val="36"/>
          <w:lang w:val="en-US" w:eastAsia="zh-CN"/>
        </w:rPr>
      </w:pPr>
      <w:r>
        <w:rPr>
          <w:rFonts w:ascii="Times New Roman" w:hAnsi="Times New Roman"/>
          <w:sz w:val="36"/>
          <w:szCs w:val="36"/>
        </w:rPr>
        <w:t>单位名称</w:t>
      </w:r>
      <w:r>
        <w:rPr>
          <w:rFonts w:hint="eastAsia" w:ascii="Times New Roman" w:hAnsi="Times New Roman"/>
          <w:sz w:val="36"/>
          <w:szCs w:val="36"/>
        </w:rPr>
        <w:t>：</w:t>
      </w:r>
      <w:r>
        <w:rPr>
          <w:rFonts w:hint="eastAsia" w:ascii="Times New Roman" w:hAnsi="Times New Roman"/>
          <w:sz w:val="36"/>
          <w:szCs w:val="36"/>
          <w:lang w:eastAsia="zh-CN"/>
        </w:rPr>
        <w:t>衡阳市就业服务中心</w:t>
      </w:r>
    </w:p>
    <w:p w14:paraId="0FE5D4FE">
      <w:pPr>
        <w:ind w:firstLine="1800" w:firstLineChars="500"/>
        <w:jc w:val="left"/>
        <w:rPr>
          <w:rFonts w:hint="default" w:ascii="Times New Roman" w:hAnsi="Times New Roman" w:eastAsia="宋体"/>
          <w:sz w:val="36"/>
          <w:szCs w:val="36"/>
          <w:lang w:val="en-US" w:eastAsia="zh-CN"/>
        </w:rPr>
      </w:pPr>
      <w:r>
        <w:rPr>
          <w:rFonts w:hint="eastAsia" w:ascii="Times New Roman" w:hAnsi="Times New Roman"/>
          <w:sz w:val="36"/>
          <w:szCs w:val="36"/>
        </w:rPr>
        <w:t>主要负责人签字</w:t>
      </w:r>
      <w:r>
        <w:rPr>
          <w:rFonts w:ascii="Times New Roman" w:hAnsi="Times New Roman"/>
          <w:sz w:val="36"/>
          <w:szCs w:val="36"/>
        </w:rPr>
        <w:t>：</w:t>
      </w:r>
      <w:r>
        <w:rPr>
          <w:rFonts w:hint="eastAsia" w:ascii="Times New Roman" w:hAnsi="Times New Roman"/>
          <w:sz w:val="36"/>
          <w:szCs w:val="36"/>
          <w:lang w:val="en-US" w:eastAsia="zh-CN"/>
        </w:rPr>
        <w:t xml:space="preserve">   </w:t>
      </w:r>
    </w:p>
    <w:p w14:paraId="7AD4CDD5">
      <w:pPr>
        <w:jc w:val="center"/>
        <w:rPr>
          <w:rFonts w:ascii="Times New Roman" w:hAnsi="Times New Roman" w:eastAsia="黑体"/>
          <w:sz w:val="36"/>
          <w:szCs w:val="36"/>
        </w:rPr>
      </w:pPr>
    </w:p>
    <w:p w14:paraId="38F0A23E">
      <w:pPr>
        <w:jc w:val="center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2024</w:t>
      </w:r>
      <w:r>
        <w:rPr>
          <w:rFonts w:ascii="Times New Roman" w:hAnsi="Times New Roman" w:eastAsia="黑体"/>
          <w:sz w:val="32"/>
          <w:szCs w:val="32"/>
        </w:rPr>
        <w:t>年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黑体"/>
          <w:sz w:val="32"/>
          <w:szCs w:val="32"/>
        </w:rPr>
        <w:t>月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8</w:t>
      </w:r>
      <w:r>
        <w:rPr>
          <w:rFonts w:ascii="Times New Roman" w:hAnsi="Times New Roman" w:eastAsia="黑体"/>
          <w:sz w:val="32"/>
          <w:szCs w:val="32"/>
        </w:rPr>
        <w:t>日</w:t>
      </w:r>
    </w:p>
    <w:p w14:paraId="4759872E">
      <w:pPr>
        <w:jc w:val="center"/>
        <w:rPr>
          <w:rFonts w:ascii="Times New Roman" w:hAnsi="Times New Roman" w:eastAsia="黑体"/>
          <w:sz w:val="32"/>
          <w:szCs w:val="32"/>
        </w:rPr>
      </w:pPr>
    </w:p>
    <w:p w14:paraId="21602292">
      <w:pPr>
        <w:spacing w:line="600" w:lineRule="exact"/>
        <w:jc w:val="center"/>
        <w:rPr>
          <w:rFonts w:ascii="Times New Roman" w:hAnsi="Times New Roman" w:eastAsia="方正小标宋_GBK"/>
          <w:sz w:val="36"/>
          <w:szCs w:val="36"/>
        </w:rPr>
      </w:pPr>
    </w:p>
    <w:p w14:paraId="7EBFC6FD">
      <w:pPr>
        <w:spacing w:line="600" w:lineRule="exact"/>
        <w:jc w:val="center"/>
        <w:rPr>
          <w:rFonts w:ascii="Times New Roman" w:hAnsi="Times New Roman" w:eastAsia="方正小标宋_GBK"/>
          <w:sz w:val="36"/>
          <w:szCs w:val="36"/>
        </w:rPr>
      </w:pPr>
    </w:p>
    <w:p w14:paraId="275D7289">
      <w:pPr>
        <w:spacing w:line="600" w:lineRule="exact"/>
        <w:jc w:val="center"/>
        <w:rPr>
          <w:rFonts w:ascii="Times New Roman" w:hAnsi="Times New Roman" w:eastAsia="方正小标宋_GBK"/>
          <w:sz w:val="36"/>
          <w:szCs w:val="36"/>
        </w:rPr>
      </w:pPr>
    </w:p>
    <w:p w14:paraId="3C8F39E2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项目支出绩效自评报告</w:t>
      </w:r>
    </w:p>
    <w:p w14:paraId="475E4DC6">
      <w:pPr>
        <w:adjustRightInd w:val="0"/>
        <w:spacing w:line="600" w:lineRule="exact"/>
        <w:ind w:right="641"/>
        <w:rPr>
          <w:rFonts w:ascii="Times New Roman" w:hAnsi="Times New Roman" w:eastAsia="仿宋_GB2312"/>
          <w:sz w:val="32"/>
          <w:szCs w:val="32"/>
        </w:rPr>
      </w:pPr>
    </w:p>
    <w:p w14:paraId="49A49993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一、项目支出概况</w:t>
      </w:r>
    </w:p>
    <w:p w14:paraId="729A559C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（一）单位基本情况。</w:t>
      </w:r>
    </w:p>
    <w:p w14:paraId="0DAB5B61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衡阳市就业服务中心编制32人，2023年底实际在职30人。</w:t>
      </w:r>
    </w:p>
    <w:p w14:paraId="42507941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（二）项目资金基本情况包括预算资金基本性质、用途和主要内容、涉及范围等。</w:t>
      </w:r>
    </w:p>
    <w:p w14:paraId="4B2AB3A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为严格落实各项就业政策，用好用活就业资金，完成公共就业服务所需的各项工作及目标任务，妥善处理就业工作落实中的各项需求，年初预算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稳就业专项经费30万元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BC0731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年末，按当年新发放创业担保贷款总额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1%奖励创业担保贷款工作成效突出单位，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追加金融发展补助资金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20万元，用于工作经费补助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62B68E30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（三）预算资金绩效目标，包括总体目标和年度目标。</w:t>
      </w:r>
    </w:p>
    <w:p w14:paraId="16E77F56">
      <w:pPr>
        <w:adjustRightInd w:val="0"/>
        <w:snapToGrid w:val="0"/>
        <w:spacing w:line="600" w:lineRule="exact"/>
        <w:ind w:firstLine="640" w:firstLineChars="200"/>
        <w:rPr>
          <w:rFonts w:hint="default" w:ascii="Times New Roman Regular" w:hAnsi="Times New Roman Regular" w:eastAsia="仿宋_GB2312" w:cs="Times New Roman Regular"/>
          <w:sz w:val="32"/>
          <w:szCs w:val="32"/>
          <w:lang w:eastAsia="zh-Hans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"/>
        </w:rPr>
        <w:t>以打好重点民生保障仗为抓手，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从企业需求和劳动者供给两端同时发力，通过四个聚焦，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  <w:lang w:val="en-US" w:eastAsia="zh-Hans"/>
        </w:rPr>
        <w:t>确保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  <w:lang w:eastAsia="zh-CN"/>
        </w:rPr>
        <w:t>全市就业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  <w:lang w:val="en-US" w:eastAsia="zh-Hans"/>
        </w:rPr>
        <w:t>形势稳中向好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  <w:lang w:eastAsia="zh-Hans"/>
        </w:rPr>
        <w:t>。</w:t>
      </w:r>
    </w:p>
    <w:p w14:paraId="2363CB09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二、项目资金使用及管理情况</w:t>
      </w:r>
    </w:p>
    <w:p w14:paraId="160B5D00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（一）项目资金及自筹资金的安排落实、总投入等情况。</w:t>
      </w:r>
    </w:p>
    <w:p w14:paraId="4D3B1AA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稳就业专项经费指标30万元与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年初预算一同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下达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；金融发展补助资金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20万元于2023年11月下达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4B60C574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（二）项目资金实际使用情况。</w:t>
      </w:r>
    </w:p>
    <w:p w14:paraId="10243797"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由于金融发展补助资金的考核奖补、指标下达时间较晚，创贷工作产生的开支基本已由年初预算的公用经费垫支，全年实际支出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2.88万元，该笔项目资金结余将补充2024年创贷工作经费支出。</w:t>
      </w:r>
    </w:p>
    <w:p w14:paraId="168A4092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（三）项目资金管理情况分析，主要包括管理制度、办法的制订及执行情况。</w:t>
      </w:r>
    </w:p>
    <w:p w14:paraId="651F92AC"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我中心项目资金均参照我市各项经费开支的管理制度及办法执行，在财政归口科室的指导下进行开支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35A3748B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三、项目支出组织实施情况</w:t>
      </w:r>
    </w:p>
    <w:p w14:paraId="5509CF99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（一）项目资金使用管理情况，主要包括项目资金及项目管理制度建设、日常检查监督管理等情况。</w:t>
      </w:r>
    </w:p>
    <w:p w14:paraId="75465D07"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我中心项目资金均参照我市各项经费开支的管理制度及办法执行，在财政归口科室的监督管理、指导下进行开支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6072D072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（二）项目组织实施情况，主要包括项目招投标、调整、竣工验收等情况。</w:t>
      </w:r>
    </w:p>
    <w:p w14:paraId="449E2952"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无该情况</w:t>
      </w:r>
    </w:p>
    <w:p w14:paraId="777AB579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四、项目支出绩效情况</w:t>
      </w:r>
    </w:p>
    <w:p w14:paraId="7764633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通过四个聚焦，使项目资金在业务工作中发挥实效，确保全市就业形势稳中向好。一是聚焦离校未就业高校毕业生、退捕渔民、脱贫劳动力就业帮扶等重点群体就业。二是聚焦村（社区）平台、“就业角”等基层平台建设。三是聚焦创业培训、创业担保贷款、创业孵化基地、创业活动、创业补贴“五创联动”。四是聚焦惠企惠民补贴落实。</w:t>
      </w:r>
    </w:p>
    <w:p w14:paraId="016B9A9A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五、主要经验做法、存在的问题及原因分析</w:t>
      </w:r>
    </w:p>
    <w:p w14:paraId="51A70289"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我中心承接就业、失业相关工作，工作量大、经费开支需求大，但人员编制少、框架小，年初预算是根据人员数量核定的，所以对应较少。许多促就业活动必须依靠项目资金支撑。</w:t>
      </w:r>
    </w:p>
    <w:p w14:paraId="29DCEB69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六、有关建议</w:t>
      </w:r>
    </w:p>
    <w:p w14:paraId="6E79BA93"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无</w:t>
      </w:r>
    </w:p>
    <w:p w14:paraId="10B169B1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七、其他需要说明的问题</w:t>
      </w:r>
    </w:p>
    <w:p w14:paraId="39EB0EBE"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无</w:t>
      </w:r>
    </w:p>
    <w:p w14:paraId="72081911">
      <w:pPr>
        <w:pStyle w:val="2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229B1BB1">
      <w:pPr>
        <w:pStyle w:val="3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3C1D9D0D"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6B0EB395">
      <w:pPr>
        <w:pStyle w:val="2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07B14CF7">
      <w:pPr>
        <w:pStyle w:val="3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7A3A4B27"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55389F70">
      <w:pPr>
        <w:pStyle w:val="2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7ABFFE80">
      <w:pPr>
        <w:pStyle w:val="3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12FF07ED"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6631D7A3">
      <w:pPr>
        <w:pStyle w:val="2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641FA0D9">
      <w:pPr>
        <w:pStyle w:val="3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5AD3DCBE"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725D8595">
      <w:pPr>
        <w:pStyle w:val="2"/>
        <w:rPr>
          <w:rFonts w:hint="eastAsia"/>
          <w:lang w:eastAsia="zh-CN"/>
        </w:rPr>
      </w:pPr>
    </w:p>
    <w:p w14:paraId="4227AA6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0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hmYmExM2I0NjgyMTZhMDI1NzE4YzFhOTg2ZWNkYjMifQ=="/>
  </w:docVars>
  <w:rsids>
    <w:rsidRoot w:val="33EA5F00"/>
    <w:rsid w:val="33EA5F00"/>
    <w:rsid w:val="713A0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styleId="6">
    <w:name w:val="List Paragraph"/>
    <w:basedOn w:val="1"/>
    <w:autoRedefine/>
    <w:qFormat/>
    <w:uiPriority w:val="99"/>
    <w:pPr>
      <w:ind w:firstLine="420" w:firstLineChars="200"/>
    </w:pPr>
    <w:rPr>
      <w:rFonts w:ascii="Times New Roman" w:hAnsi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1017</Words>
  <Characters>1046</Characters>
  <Lines>0</Lines>
  <Paragraphs>0</Paragraphs>
  <TotalTime>0</TotalTime>
  <ScaleCrop>false</ScaleCrop>
  <LinksUpToDate>false</LinksUpToDate>
  <CharactersWithSpaces>1049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2024-04-09T02:51:00Z</dcterms:created>
  <dc:creator>韵</dc:creator>
  <cp:lastModifiedBy>逸</cp:lastModifiedBy>
  <dcterms:modified xsi:type="dcterms:W3CDTF">2025-11-17T06:49:23Z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E96D69DDBA0043AAAD0A46EEA7328B7B_13</vt:lpwstr>
  </property>
</Properties>
</file>