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EDC06">
      <w:pPr>
        <w:spacing w:afterLines="100"/>
        <w:jc w:val="center"/>
        <w:rPr>
          <w:rFonts w:hint="eastAsia" w:ascii="Times New Roman" w:hAnsi="Times New Roman" w:eastAsia="黑体"/>
          <w:kern w:val="0"/>
          <w:sz w:val="32"/>
          <w:szCs w:val="32"/>
          <w:lang w:val="en-US" w:eastAsia="zh-CN"/>
        </w:rPr>
      </w:pPr>
      <w:bookmarkStart w:id="3" w:name="_GoBack"/>
      <w:bookmarkEnd w:id="3"/>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3CAE773F">
      <w:pPr>
        <w:spacing w:afterLines="100"/>
        <w:jc w:val="center"/>
        <w:rPr>
          <w:rFonts w:ascii="Times New Roman" w:hAnsi="Times New Roman" w:eastAsia="仿宋_GB2312"/>
          <w:kern w:val="0"/>
          <w:sz w:val="32"/>
          <w:szCs w:val="32"/>
        </w:rPr>
      </w:pPr>
    </w:p>
    <w:p w14:paraId="00E5DD38">
      <w:pPr>
        <w:spacing w:afterLines="100"/>
        <w:jc w:val="center"/>
        <w:rPr>
          <w:rFonts w:ascii="Times New Roman" w:hAnsi="Times New Roman" w:eastAsia="仿宋_GB2312"/>
          <w:kern w:val="0"/>
          <w:sz w:val="32"/>
          <w:szCs w:val="32"/>
        </w:rPr>
      </w:pPr>
    </w:p>
    <w:p w14:paraId="17655EFB">
      <w:pPr>
        <w:jc w:val="center"/>
        <w:rPr>
          <w:rFonts w:ascii="Times New Roman" w:hAnsi="Times New Roman" w:eastAsia="方正小标宋简体"/>
          <w:sz w:val="48"/>
          <w:szCs w:val="48"/>
        </w:rPr>
      </w:pPr>
    </w:p>
    <w:p w14:paraId="37C183E4">
      <w:pPr>
        <w:jc w:val="center"/>
        <w:rPr>
          <w:rFonts w:ascii="Times New Roman" w:hAnsi="Times New Roman" w:eastAsia="方正小标宋简体"/>
          <w:sz w:val="48"/>
          <w:szCs w:val="48"/>
        </w:rPr>
      </w:pPr>
    </w:p>
    <w:p w14:paraId="15C194D6">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33490C89">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298DD22D">
      <w:pPr>
        <w:jc w:val="center"/>
        <w:rPr>
          <w:rFonts w:ascii="Times New Roman" w:hAnsi="Times New Roman" w:eastAsia="黑体"/>
          <w:sz w:val="32"/>
          <w:szCs w:val="32"/>
        </w:rPr>
      </w:pPr>
    </w:p>
    <w:p w14:paraId="1E3F32CB">
      <w:pPr>
        <w:jc w:val="center"/>
        <w:rPr>
          <w:rFonts w:ascii="Times New Roman" w:hAnsi="Times New Roman" w:eastAsia="黑体"/>
          <w:sz w:val="32"/>
          <w:szCs w:val="32"/>
        </w:rPr>
      </w:pPr>
    </w:p>
    <w:p w14:paraId="5FF86ACD">
      <w:pPr>
        <w:jc w:val="center"/>
        <w:rPr>
          <w:rFonts w:ascii="Times New Roman" w:hAnsi="Times New Roman" w:eastAsia="黑体"/>
          <w:sz w:val="32"/>
          <w:szCs w:val="32"/>
        </w:rPr>
      </w:pPr>
    </w:p>
    <w:p w14:paraId="7158DDFD">
      <w:pPr>
        <w:jc w:val="center"/>
        <w:rPr>
          <w:rFonts w:ascii="Times New Roman" w:hAnsi="Times New Roman" w:eastAsia="黑体"/>
          <w:sz w:val="32"/>
          <w:szCs w:val="32"/>
        </w:rPr>
      </w:pPr>
    </w:p>
    <w:p w14:paraId="5830942E">
      <w:pPr>
        <w:jc w:val="center"/>
        <w:rPr>
          <w:rFonts w:ascii="Times New Roman" w:hAnsi="Times New Roman" w:eastAsia="黑体"/>
          <w:sz w:val="32"/>
          <w:szCs w:val="32"/>
        </w:rPr>
      </w:pPr>
    </w:p>
    <w:p w14:paraId="652AD13E">
      <w:pPr>
        <w:jc w:val="center"/>
        <w:rPr>
          <w:rFonts w:ascii="Times New Roman" w:hAnsi="Times New Roman"/>
          <w:sz w:val="36"/>
          <w:szCs w:val="36"/>
        </w:rPr>
      </w:pPr>
    </w:p>
    <w:p w14:paraId="1272F754">
      <w:pPr>
        <w:jc w:val="center"/>
        <w:rPr>
          <w:rFonts w:ascii="Times New Roman" w:hAnsi="Times New Roman"/>
          <w:sz w:val="36"/>
          <w:szCs w:val="36"/>
        </w:rPr>
      </w:pPr>
    </w:p>
    <w:p w14:paraId="4C70C5E3">
      <w:pPr>
        <w:jc w:val="center"/>
        <w:rPr>
          <w:rFonts w:ascii="Times New Roman" w:hAnsi="Times New Roman"/>
          <w:sz w:val="36"/>
          <w:szCs w:val="36"/>
        </w:rPr>
      </w:pPr>
    </w:p>
    <w:p w14:paraId="2870E544">
      <w:pPr>
        <w:jc w:val="center"/>
        <w:rPr>
          <w:rFonts w:hint="default" w:ascii="Times New Roman" w:hAnsi="Times New Roman" w:eastAsia="宋体"/>
          <w:sz w:val="36"/>
          <w:szCs w:val="36"/>
          <w:lang w:val="en-US" w:eastAsia="zh-CN"/>
        </w:rPr>
      </w:pPr>
      <w:r>
        <w:rPr>
          <w:rFonts w:ascii="Times New Roman" w:hAnsi="Times New Roman"/>
          <w:sz w:val="36"/>
          <w:szCs w:val="36"/>
        </w:rPr>
        <w:t>单位名称</w:t>
      </w:r>
      <w:r>
        <w:rPr>
          <w:rFonts w:hint="eastAsia" w:ascii="Times New Roman" w:hAnsi="Times New Roman"/>
          <w:sz w:val="36"/>
          <w:szCs w:val="36"/>
        </w:rPr>
        <w:t>：（盖章）</w:t>
      </w:r>
      <w:r>
        <w:rPr>
          <w:rFonts w:hint="eastAsia" w:ascii="Times New Roman" w:hAnsi="Times New Roman"/>
          <w:sz w:val="36"/>
          <w:szCs w:val="36"/>
          <w:lang w:val="en-US" w:eastAsia="zh-CN"/>
        </w:rPr>
        <w:t>衡阳市河湖与水资源中心</w:t>
      </w:r>
    </w:p>
    <w:p w14:paraId="21CF72ED">
      <w:pPr>
        <w:ind w:firstLine="720" w:firstLineChars="200"/>
        <w:jc w:val="both"/>
        <w:rPr>
          <w:rFonts w:hint="default" w:ascii="Times New Roman" w:hAnsi="Times New Roman" w:eastAsia="宋体"/>
          <w:sz w:val="36"/>
          <w:szCs w:val="36"/>
          <w:highlight w:val="none"/>
          <w:lang w:val="en-US" w:eastAsia="zh-CN"/>
        </w:rPr>
      </w:pPr>
      <w:r>
        <w:rPr>
          <w:rFonts w:hint="eastAsia" w:ascii="Times New Roman" w:hAnsi="Times New Roman"/>
          <w:sz w:val="36"/>
          <w:szCs w:val="36"/>
          <w:highlight w:val="none"/>
        </w:rPr>
        <w:t>主要负责人签字</w:t>
      </w:r>
      <w:r>
        <w:rPr>
          <w:rFonts w:ascii="Times New Roman" w:hAnsi="Times New Roman"/>
          <w:sz w:val="36"/>
          <w:szCs w:val="36"/>
          <w:highlight w:val="none"/>
        </w:rPr>
        <w:t>：</w:t>
      </w:r>
      <w:r>
        <w:rPr>
          <w:rFonts w:hint="eastAsia"/>
          <w:sz w:val="36"/>
          <w:szCs w:val="36"/>
          <w:highlight w:val="none"/>
          <w:lang w:val="en-US" w:eastAsia="zh-CN"/>
        </w:rPr>
        <w:t>肖静</w:t>
      </w:r>
    </w:p>
    <w:p w14:paraId="2B6D6678">
      <w:pPr>
        <w:jc w:val="center"/>
        <w:rPr>
          <w:rFonts w:ascii="Times New Roman" w:hAnsi="Times New Roman" w:eastAsia="黑体"/>
          <w:sz w:val="36"/>
          <w:szCs w:val="36"/>
        </w:rPr>
      </w:pPr>
    </w:p>
    <w:p w14:paraId="457294B1">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2023</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04</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03</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3A3C4FA9">
      <w:pPr>
        <w:jc w:val="both"/>
        <w:rPr>
          <w:rFonts w:ascii="Times New Roman" w:hAnsi="Times New Roman" w:eastAsia="黑体"/>
          <w:sz w:val="32"/>
          <w:szCs w:val="32"/>
        </w:rPr>
      </w:pPr>
    </w:p>
    <w:p w14:paraId="609702AD">
      <w:pPr>
        <w:snapToGrid w:val="0"/>
        <w:spacing w:line="600" w:lineRule="exact"/>
        <w:jc w:val="center"/>
        <w:rPr>
          <w:rFonts w:ascii="仿宋_GB2312" w:hAnsi="黑体" w:eastAsia="仿宋_GB2312"/>
          <w:bCs/>
          <w:sz w:val="44"/>
          <w:szCs w:val="44"/>
        </w:rPr>
      </w:pPr>
      <w:r>
        <w:rPr>
          <w:rFonts w:hint="eastAsia" w:ascii="仿宋_GB2312" w:hAnsi="黑体" w:eastAsia="仿宋_GB2312"/>
          <w:bCs/>
          <w:sz w:val="44"/>
          <w:szCs w:val="44"/>
        </w:rPr>
        <w:t>202</w:t>
      </w:r>
      <w:r>
        <w:rPr>
          <w:rFonts w:hint="eastAsia" w:ascii="仿宋_GB2312" w:hAnsi="黑体" w:eastAsia="仿宋_GB2312"/>
          <w:bCs/>
          <w:sz w:val="44"/>
          <w:szCs w:val="44"/>
          <w:lang w:val="en-US" w:eastAsia="zh-CN"/>
        </w:rPr>
        <w:t>3</w:t>
      </w:r>
      <w:r>
        <w:rPr>
          <w:rFonts w:hint="eastAsia" w:ascii="仿宋_GB2312" w:hAnsi="黑体" w:eastAsia="仿宋_GB2312"/>
          <w:bCs/>
          <w:sz w:val="44"/>
          <w:szCs w:val="44"/>
        </w:rPr>
        <w:t>年衡阳市河湖与水资源中心部门整体支出绩效自评报告</w:t>
      </w:r>
    </w:p>
    <w:p w14:paraId="6E43C45B">
      <w:pPr>
        <w:snapToGrid w:val="0"/>
        <w:spacing w:line="600" w:lineRule="exact"/>
        <w:jc w:val="both"/>
        <w:rPr>
          <w:rFonts w:ascii="仿宋_GB2312" w:hAnsi="黑体" w:eastAsia="仿宋_GB2312"/>
          <w:b/>
          <w:sz w:val="10"/>
          <w:szCs w:val="10"/>
        </w:rPr>
      </w:pPr>
    </w:p>
    <w:p w14:paraId="6469CCAC">
      <w:pPr>
        <w:spacing w:line="600" w:lineRule="exact"/>
        <w:ind w:firstLine="450" w:firstLineChars="150"/>
        <w:jc w:val="both"/>
        <w:rPr>
          <w:rFonts w:ascii="仿宋" w:hAnsi="仿宋" w:eastAsia="仿宋" w:cs="仿宋"/>
          <w:color w:val="010101"/>
          <w:kern w:val="0"/>
          <w:sz w:val="30"/>
          <w:szCs w:val="30"/>
        </w:rPr>
      </w:pPr>
      <w:r>
        <w:rPr>
          <w:rFonts w:hint="eastAsia" w:ascii="仿宋" w:hAnsi="仿宋" w:eastAsia="仿宋" w:cs="仿宋"/>
          <w:sz w:val="30"/>
          <w:szCs w:val="30"/>
        </w:rPr>
        <w:t>为进一步加强财政资金管理，切实提高财政资金使用效益和管理水平</w:t>
      </w:r>
      <w:r>
        <w:rPr>
          <w:rFonts w:hint="eastAsia" w:ascii="仿宋" w:hAnsi="仿宋" w:eastAsia="仿宋" w:cs="仿宋"/>
          <w:sz w:val="30"/>
          <w:szCs w:val="30"/>
          <w:highlight w:val="none"/>
        </w:rPr>
        <w:t>，根据《中共中央国务院关于全面实施预算绩效管理的意见》（中发〔2018〕34号）、《项目支出绩效评价管理办法》（财预〔2020〕10 号）、《中共湖南省委办公厅 湖南省人民政府办公厅关于全面实施预算绩效管理的实施意见》（湘办发〔2019〕10号）、《湖南省预算支出绩效评价管理办法》（湘财绩〔2020〕7号）、《衡阳市财政局关于做好2021年度市直预算部门整体支出绩效再评价的通知》（衡财绩〔2021〕109号）及《衡阳市财政局关于开展2021年度市直预算部门整体支出绩效再评价的通知》</w:t>
      </w:r>
      <w:r>
        <w:rPr>
          <w:rFonts w:hint="eastAsia" w:ascii="仿宋" w:hAnsi="仿宋" w:eastAsia="仿宋" w:cs="仿宋"/>
          <w:sz w:val="30"/>
          <w:szCs w:val="30"/>
        </w:rPr>
        <w:t>（衡财绩〔2021〕290号）等绩效评价文件相关要求，</w:t>
      </w:r>
      <w:r>
        <w:rPr>
          <w:rFonts w:hint="eastAsia" w:ascii="仿宋" w:hAnsi="仿宋" w:eastAsia="仿宋" w:cs="仿宋"/>
          <w:color w:val="010101"/>
          <w:kern w:val="0"/>
          <w:sz w:val="30"/>
          <w:szCs w:val="30"/>
        </w:rPr>
        <w:t>我中心对202</w:t>
      </w:r>
      <w:r>
        <w:rPr>
          <w:rFonts w:hint="eastAsia" w:ascii="仿宋" w:hAnsi="仿宋" w:eastAsia="仿宋" w:cs="仿宋"/>
          <w:color w:val="010101"/>
          <w:kern w:val="0"/>
          <w:sz w:val="30"/>
          <w:szCs w:val="30"/>
          <w:lang w:val="en-US" w:eastAsia="zh-CN"/>
        </w:rPr>
        <w:t>3</w:t>
      </w:r>
      <w:r>
        <w:rPr>
          <w:rFonts w:hint="eastAsia" w:ascii="仿宋" w:hAnsi="仿宋" w:eastAsia="仿宋" w:cs="仿宋"/>
          <w:color w:val="010101"/>
          <w:kern w:val="0"/>
          <w:sz w:val="30"/>
          <w:szCs w:val="30"/>
        </w:rPr>
        <w:t>年度部门整体支出绩效进行了全面综合评价, 我中心</w:t>
      </w:r>
      <w:r>
        <w:rPr>
          <w:rFonts w:hint="eastAsia" w:ascii="仿宋" w:hAnsi="仿宋" w:eastAsia="仿宋" w:cs="仿宋"/>
          <w:sz w:val="30"/>
          <w:szCs w:val="30"/>
        </w:rPr>
        <w:t>按照独立、公正、客观、科学的原则，根据项目的实际情况，实施了项目资料审阅、财务凭据核对、实地项目查看、询问、分析计算等必要的评价程序，现将有关情况报告如下：</w:t>
      </w:r>
    </w:p>
    <w:p w14:paraId="27156BC1">
      <w:pPr>
        <w:pStyle w:val="9"/>
        <w:numPr>
          <w:ilvl w:val="0"/>
          <w:numId w:val="1"/>
        </w:numPr>
        <w:spacing w:line="600" w:lineRule="exact"/>
        <w:ind w:firstLineChars="0"/>
        <w:jc w:val="both"/>
        <w:rPr>
          <w:rFonts w:ascii="黑体" w:hAnsi="黑体" w:eastAsia="黑体" w:cs="仿宋"/>
          <w:color w:val="010101"/>
          <w:kern w:val="0"/>
          <w:sz w:val="30"/>
          <w:szCs w:val="30"/>
        </w:rPr>
      </w:pPr>
      <w:r>
        <w:rPr>
          <w:rFonts w:hint="eastAsia" w:ascii="黑体" w:hAnsi="黑体" w:eastAsia="黑体" w:cs="仿宋"/>
          <w:sz w:val="30"/>
          <w:szCs w:val="30"/>
        </w:rPr>
        <w:t>单位</w:t>
      </w:r>
      <w:r>
        <w:rPr>
          <w:rFonts w:hint="eastAsia" w:ascii="黑体" w:hAnsi="黑体" w:eastAsia="黑体" w:cs="仿宋"/>
          <w:color w:val="010101"/>
          <w:kern w:val="0"/>
          <w:sz w:val="30"/>
          <w:szCs w:val="30"/>
        </w:rPr>
        <w:t>基本情况</w:t>
      </w:r>
    </w:p>
    <w:p w14:paraId="57B8866F">
      <w:pPr>
        <w:numPr>
          <w:ilvl w:val="0"/>
          <w:numId w:val="2"/>
        </w:numPr>
        <w:spacing w:line="600" w:lineRule="exact"/>
        <w:ind w:firstLine="602" w:firstLineChars="200"/>
        <w:jc w:val="both"/>
        <w:rPr>
          <w:rFonts w:hint="eastAsia" w:ascii="楷体" w:hAnsi="楷体" w:eastAsia="楷体" w:cs="仿宋"/>
          <w:b/>
          <w:color w:val="010101"/>
          <w:kern w:val="0"/>
          <w:sz w:val="30"/>
          <w:szCs w:val="30"/>
        </w:rPr>
      </w:pPr>
      <w:r>
        <w:rPr>
          <w:rFonts w:hint="eastAsia" w:ascii="楷体" w:hAnsi="楷体" w:eastAsia="楷体" w:cs="仿宋"/>
          <w:b/>
          <w:color w:val="010101"/>
          <w:kern w:val="0"/>
          <w:sz w:val="30"/>
          <w:szCs w:val="30"/>
        </w:rPr>
        <w:t>部门职责</w:t>
      </w:r>
    </w:p>
    <w:p w14:paraId="2FBC6341">
      <w:pPr>
        <w:numPr>
          <w:ilvl w:val="0"/>
          <w:numId w:val="0"/>
        </w:num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1、</w:t>
      </w:r>
      <w:r>
        <w:rPr>
          <w:rFonts w:ascii="仿宋" w:hAnsi="仿宋" w:eastAsia="仿宋" w:cs="仿宋_GB2312"/>
          <w:color w:val="000000"/>
          <w:sz w:val="32"/>
          <w:szCs w:val="32"/>
        </w:rPr>
        <w:t>负责拟定“一河一策”实施方案，并组织实施。</w:t>
      </w:r>
    </w:p>
    <w:p w14:paraId="5D62E6E3">
      <w:p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2、</w:t>
      </w:r>
      <w:r>
        <w:rPr>
          <w:rFonts w:ascii="仿宋" w:hAnsi="仿宋" w:eastAsia="仿宋" w:cs="仿宋_GB2312"/>
          <w:color w:val="000000"/>
          <w:sz w:val="32"/>
          <w:szCs w:val="32"/>
        </w:rPr>
        <w:t>负责承担河湖管理日常巡查</w:t>
      </w:r>
      <w:r>
        <w:rPr>
          <w:rFonts w:hint="eastAsia" w:ascii="仿宋" w:hAnsi="仿宋" w:eastAsia="仿宋" w:cs="仿宋_GB2312"/>
          <w:color w:val="000000"/>
          <w:sz w:val="32"/>
          <w:szCs w:val="32"/>
        </w:rPr>
        <w:t xml:space="preserve"> 、河道保洁</w:t>
      </w:r>
      <w:r>
        <w:rPr>
          <w:rFonts w:ascii="仿宋" w:hAnsi="仿宋" w:eastAsia="仿宋" w:cs="仿宋_GB2312"/>
          <w:color w:val="000000"/>
          <w:sz w:val="32"/>
          <w:szCs w:val="32"/>
        </w:rPr>
        <w:t>工作，发布全市河湖管理保护相关信息。</w:t>
      </w:r>
    </w:p>
    <w:p w14:paraId="3ECBBF6A">
      <w:p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3、负责全市河长制工作宣传培训、及示范河建设工作。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4、</w:t>
      </w:r>
      <w:r>
        <w:rPr>
          <w:rFonts w:ascii="仿宋" w:hAnsi="仿宋" w:eastAsia="仿宋" w:cs="仿宋_GB2312"/>
          <w:color w:val="000000"/>
          <w:sz w:val="32"/>
          <w:szCs w:val="32"/>
        </w:rPr>
        <w:t>受水利行政部门委托承担取水许可，入河排污口的日常检查及其台账维护，承担入河排污口综合整治技术指导工作。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5、</w:t>
      </w:r>
      <w:r>
        <w:rPr>
          <w:rFonts w:ascii="仿宋" w:hAnsi="仿宋" w:eastAsia="仿宋" w:cs="仿宋_GB2312"/>
          <w:color w:val="000000"/>
          <w:sz w:val="32"/>
          <w:szCs w:val="32"/>
        </w:rPr>
        <w:t>受水利行政部门委托承担饮用水水源地保护、水生态文明建设的监督评价和技术指导工作;负责全市计划用水、节约用水及节水载体建设情况的检查、评估和指导，协助指导节水型社会建设工作。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6、</w:t>
      </w:r>
      <w:r>
        <w:rPr>
          <w:rFonts w:ascii="仿宋" w:hAnsi="仿宋" w:eastAsia="仿宋" w:cs="仿宋_GB2312"/>
          <w:color w:val="000000"/>
          <w:sz w:val="32"/>
          <w:szCs w:val="32"/>
        </w:rPr>
        <w:t>负责市管河流“一河一档”信息库建设;负责河长制信息化管理系统的建设、管理和维护;负责全市水资源监控能力建设的技术指导和数据维护，协助组织实施最严格水资源管理制度的考核工作。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7、</w:t>
      </w:r>
      <w:r>
        <w:rPr>
          <w:rFonts w:ascii="仿宋" w:hAnsi="仿宋" w:eastAsia="仿宋" w:cs="仿宋_GB2312"/>
          <w:color w:val="000000"/>
          <w:sz w:val="32"/>
          <w:szCs w:val="32"/>
        </w:rPr>
        <w:t>负责全市水资源统计、分析和水资源管理等技术培训工作:承担水资源管理年报编制工作。</w:t>
      </w:r>
    </w:p>
    <w:p w14:paraId="6CE9999E">
      <w:pPr>
        <w:spacing w:line="600" w:lineRule="exact"/>
        <w:ind w:firstLine="650" w:firstLineChars="250"/>
        <w:jc w:val="both"/>
        <w:rPr>
          <w:rFonts w:ascii="楷体" w:hAnsi="楷体" w:eastAsia="楷体" w:cs="仿宋"/>
          <w:spacing w:val="-20"/>
          <w:position w:val="6"/>
          <w:sz w:val="30"/>
          <w:szCs w:val="30"/>
        </w:rPr>
      </w:pPr>
      <w:r>
        <w:rPr>
          <w:rFonts w:hint="eastAsia" w:ascii="楷体" w:hAnsi="楷体" w:eastAsia="楷体" w:cs="仿宋"/>
          <w:spacing w:val="-20"/>
          <w:position w:val="6"/>
          <w:sz w:val="30"/>
          <w:szCs w:val="30"/>
        </w:rPr>
        <w:t>（二）机构设置情况</w:t>
      </w:r>
    </w:p>
    <w:p w14:paraId="18A3DFB1">
      <w:p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现设</w:t>
      </w:r>
      <w:r>
        <w:rPr>
          <w:rFonts w:ascii="仿宋" w:hAnsi="仿宋" w:eastAsia="仿宋" w:cs="仿宋_GB2312"/>
          <w:color w:val="000000"/>
          <w:sz w:val="32"/>
          <w:szCs w:val="32"/>
        </w:rPr>
        <w:t>4</w:t>
      </w:r>
      <w:r>
        <w:rPr>
          <w:rFonts w:hint="eastAsia" w:ascii="仿宋" w:hAnsi="仿宋" w:eastAsia="仿宋" w:cs="仿宋_GB2312"/>
          <w:color w:val="000000"/>
          <w:sz w:val="32"/>
          <w:szCs w:val="32"/>
        </w:rPr>
        <w:t>个内设科室，分别为：综合办公室、党建人事室、宣传信息室、河湖与水资源室。</w:t>
      </w:r>
    </w:p>
    <w:p w14:paraId="712C5A60">
      <w:pPr>
        <w:spacing w:line="600" w:lineRule="exact"/>
        <w:ind w:firstLine="650" w:firstLineChars="250"/>
        <w:jc w:val="both"/>
        <w:rPr>
          <w:rFonts w:ascii="楷体" w:hAnsi="楷体" w:eastAsia="楷体" w:cs="仿宋"/>
          <w:spacing w:val="-20"/>
          <w:position w:val="6"/>
          <w:sz w:val="30"/>
          <w:szCs w:val="30"/>
        </w:rPr>
      </w:pPr>
      <w:r>
        <w:rPr>
          <w:rFonts w:hint="eastAsia" w:ascii="楷体" w:hAnsi="楷体" w:eastAsia="楷体" w:cs="仿宋"/>
          <w:spacing w:val="-20"/>
          <w:position w:val="6"/>
          <w:sz w:val="30"/>
          <w:szCs w:val="30"/>
        </w:rPr>
        <w:t>（三）人员编制情况</w:t>
      </w:r>
    </w:p>
    <w:p w14:paraId="2DDD655D">
      <w:pPr>
        <w:spacing w:line="600" w:lineRule="exact"/>
        <w:ind w:firstLine="640" w:firstLineChars="200"/>
        <w:jc w:val="both"/>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衡阳市河湖与水资源中心属财政全额拨款公益一类事业单位，核定编制数27人，目前在职人员2</w:t>
      </w:r>
      <w:r>
        <w:rPr>
          <w:rFonts w:hint="eastAsia" w:ascii="仿宋" w:hAnsi="仿宋" w:eastAsia="仿宋" w:cs="仿宋_GB2312"/>
          <w:color w:val="000000"/>
          <w:sz w:val="32"/>
          <w:szCs w:val="32"/>
          <w:highlight w:val="none"/>
          <w:lang w:val="en-US" w:eastAsia="zh-CN"/>
        </w:rPr>
        <w:t>4</w:t>
      </w:r>
      <w:r>
        <w:rPr>
          <w:rFonts w:hint="eastAsia" w:ascii="仿宋" w:hAnsi="仿宋" w:eastAsia="仿宋" w:cs="仿宋_GB2312"/>
          <w:color w:val="000000"/>
          <w:sz w:val="32"/>
          <w:szCs w:val="32"/>
          <w:highlight w:val="none"/>
        </w:rPr>
        <w:t>人。</w:t>
      </w:r>
    </w:p>
    <w:p w14:paraId="6F34AB40">
      <w:pPr>
        <w:spacing w:line="600" w:lineRule="exact"/>
        <w:ind w:firstLine="643" w:firstLineChars="200"/>
        <w:jc w:val="both"/>
        <w:rPr>
          <w:rFonts w:hint="eastAsia" w:ascii="宋体" w:hAnsi="宋体" w:eastAsia="宋体" w:cs="宋体"/>
          <w:b/>
          <w:sz w:val="32"/>
          <w:szCs w:val="32"/>
        </w:rPr>
      </w:pPr>
      <w:r>
        <w:rPr>
          <w:rFonts w:hint="eastAsia" w:ascii="宋体" w:hAnsi="宋体" w:eastAsia="宋体" w:cs="宋体"/>
          <w:b/>
          <w:sz w:val="32"/>
          <w:szCs w:val="32"/>
        </w:rPr>
        <w:t>二、</w:t>
      </w:r>
      <w:r>
        <w:rPr>
          <w:rFonts w:hint="eastAsia" w:ascii="宋体" w:hAnsi="宋体" w:eastAsia="宋体" w:cs="宋体"/>
          <w:b/>
          <w:sz w:val="32"/>
          <w:szCs w:val="32"/>
          <w:lang w:val="en-US" w:eastAsia="zh-CN"/>
        </w:rPr>
        <w:t>2023年工作完成情况</w:t>
      </w:r>
    </w:p>
    <w:p w14:paraId="1886AAE7">
      <w:pPr>
        <w:spacing w:after="0" w:line="360" w:lineRule="auto"/>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开展全年</w:t>
      </w:r>
      <w:r>
        <w:rPr>
          <w:rFonts w:hint="eastAsia" w:ascii="仿宋" w:hAnsi="仿宋" w:eastAsia="仿宋" w:cs="仿宋"/>
          <w:b/>
          <w:bCs/>
          <w:sz w:val="32"/>
          <w:szCs w:val="32"/>
        </w:rPr>
        <w:t>河道保洁</w:t>
      </w:r>
      <w:r>
        <w:rPr>
          <w:rFonts w:hint="eastAsia" w:ascii="仿宋" w:hAnsi="仿宋" w:eastAsia="仿宋" w:cs="仿宋"/>
          <w:b/>
          <w:bCs/>
          <w:sz w:val="32"/>
          <w:szCs w:val="32"/>
          <w:lang w:val="en-US" w:eastAsia="zh-CN"/>
        </w:rPr>
        <w:t>管理工作</w:t>
      </w:r>
    </w:p>
    <w:p w14:paraId="517D1633">
      <w:pPr>
        <w:spacing w:after="0"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2023年市河长办</w:t>
      </w:r>
      <w:r>
        <w:rPr>
          <w:rFonts w:hint="eastAsia" w:ascii="仿宋" w:hAnsi="仿宋" w:eastAsia="仿宋" w:cs="仿宋"/>
          <w:sz w:val="32"/>
          <w:szCs w:val="32"/>
        </w:rPr>
        <w:t>以河道保洁标准化管理为规范，以 “清河净滩”专项行动为抓手，</w:t>
      </w:r>
      <w:r>
        <w:rPr>
          <w:rFonts w:hint="eastAsia" w:ascii="仿宋" w:hAnsi="仿宋" w:eastAsia="仿宋" w:cs="仿宋"/>
          <w:sz w:val="32"/>
          <w:szCs w:val="32"/>
          <w:lang w:val="en-US" w:eastAsia="zh-CN"/>
        </w:rPr>
        <w:t>特别是面对湘江流域蒸水、耒水、洣水大范围水葫芦爆发的情况，广泛动员，</w:t>
      </w:r>
      <w:r>
        <w:rPr>
          <w:rFonts w:hint="eastAsia" w:ascii="仿宋" w:hAnsi="仿宋" w:eastAsia="仿宋" w:cs="仿宋"/>
          <w:sz w:val="32"/>
          <w:szCs w:val="32"/>
        </w:rPr>
        <w:t>多措并举，持续推进，</w:t>
      </w:r>
      <w:r>
        <w:rPr>
          <w:rFonts w:hint="eastAsia" w:ascii="仿宋" w:hAnsi="仿宋" w:eastAsia="仿宋" w:cs="仿宋"/>
          <w:sz w:val="32"/>
          <w:szCs w:val="32"/>
          <w:lang w:val="en-US" w:eastAsia="zh-CN"/>
        </w:rPr>
        <w:t>成功遏制了水葫芦的蔓延</w:t>
      </w:r>
      <w:r>
        <w:rPr>
          <w:rFonts w:hint="eastAsia" w:ascii="仿宋" w:hAnsi="仿宋" w:eastAsia="仿宋" w:cs="仿宋"/>
          <w:sz w:val="32"/>
          <w:szCs w:val="32"/>
        </w:rPr>
        <w:t>。</w:t>
      </w:r>
      <w:r>
        <w:rPr>
          <w:rFonts w:hint="eastAsia" w:ascii="仿宋" w:hAnsi="仿宋" w:eastAsia="仿宋" w:cs="仿宋"/>
          <w:sz w:val="32"/>
          <w:szCs w:val="32"/>
          <w:lang w:val="en-US" w:eastAsia="zh-CN"/>
        </w:rPr>
        <w:t>今年以来，</w:t>
      </w:r>
      <w:r>
        <w:rPr>
          <w:rFonts w:hint="eastAsia" w:ascii="仿宋" w:hAnsi="仿宋" w:eastAsia="仿宋" w:cs="仿宋"/>
          <w:sz w:val="32"/>
          <w:szCs w:val="32"/>
        </w:rPr>
        <w:t>共清理河道</w:t>
      </w:r>
      <w:r>
        <w:rPr>
          <w:rFonts w:hint="eastAsia" w:ascii="仿宋" w:hAnsi="仿宋" w:eastAsia="仿宋" w:cs="仿宋"/>
          <w:sz w:val="32"/>
          <w:szCs w:val="32"/>
          <w:lang w:val="en-US" w:eastAsia="zh-CN"/>
        </w:rPr>
        <w:t>58</w:t>
      </w:r>
      <w:r>
        <w:rPr>
          <w:rFonts w:hint="eastAsia" w:ascii="仿宋" w:hAnsi="仿宋" w:eastAsia="仿宋" w:cs="仿宋"/>
          <w:sz w:val="32"/>
          <w:szCs w:val="32"/>
        </w:rPr>
        <w:t>00多公里，</w:t>
      </w:r>
      <w:r>
        <w:rPr>
          <w:rFonts w:hint="eastAsia" w:ascii="仿宋" w:hAnsi="仿宋" w:eastAsia="仿宋" w:cs="仿宋"/>
          <w:sz w:val="32"/>
          <w:szCs w:val="32"/>
          <w:lang w:val="en-US" w:eastAsia="zh-CN"/>
        </w:rPr>
        <w:t>清理</w:t>
      </w:r>
      <w:r>
        <w:rPr>
          <w:rFonts w:hint="eastAsia" w:ascii="仿宋" w:hAnsi="仿宋" w:eastAsia="仿宋" w:cs="仿宋"/>
          <w:sz w:val="32"/>
          <w:szCs w:val="32"/>
        </w:rPr>
        <w:t>垃圾</w:t>
      </w:r>
      <w:r>
        <w:rPr>
          <w:rFonts w:hint="eastAsia" w:ascii="仿宋" w:hAnsi="仿宋" w:eastAsia="仿宋" w:cs="仿宋"/>
          <w:sz w:val="32"/>
          <w:szCs w:val="32"/>
          <w:lang w:val="en-US" w:eastAsia="zh-CN"/>
        </w:rPr>
        <w:t>10多万</w:t>
      </w:r>
      <w:r>
        <w:rPr>
          <w:rFonts w:hint="eastAsia" w:ascii="仿宋" w:hAnsi="仿宋" w:eastAsia="仿宋" w:cs="仿宋"/>
          <w:sz w:val="32"/>
          <w:szCs w:val="32"/>
        </w:rPr>
        <w:t>吨，投入</w:t>
      </w:r>
      <w:r>
        <w:rPr>
          <w:rFonts w:hint="eastAsia" w:ascii="仿宋" w:hAnsi="仿宋" w:eastAsia="仿宋" w:cs="仿宋"/>
          <w:sz w:val="32"/>
          <w:szCs w:val="32"/>
          <w:lang w:val="en-US" w:eastAsia="zh-CN"/>
        </w:rPr>
        <w:t>3.5万余</w:t>
      </w:r>
      <w:r>
        <w:rPr>
          <w:rFonts w:hint="eastAsia" w:ascii="仿宋" w:hAnsi="仿宋" w:eastAsia="仿宋" w:cs="仿宋"/>
          <w:sz w:val="32"/>
          <w:szCs w:val="32"/>
        </w:rPr>
        <w:t>人次，挖机</w:t>
      </w:r>
      <w:r>
        <w:rPr>
          <w:rFonts w:hint="eastAsia" w:ascii="仿宋" w:hAnsi="仿宋" w:eastAsia="仿宋" w:cs="仿宋"/>
          <w:sz w:val="32"/>
          <w:szCs w:val="32"/>
          <w:lang w:val="en-US" w:eastAsia="zh-CN"/>
        </w:rPr>
        <w:t>9</w:t>
      </w:r>
      <w:r>
        <w:rPr>
          <w:rFonts w:hint="eastAsia" w:ascii="仿宋" w:hAnsi="仿宋" w:eastAsia="仿宋" w:cs="仿宋"/>
          <w:sz w:val="32"/>
          <w:szCs w:val="32"/>
        </w:rPr>
        <w:t>0多台、船舶1</w:t>
      </w:r>
      <w:r>
        <w:rPr>
          <w:rFonts w:hint="eastAsia" w:ascii="仿宋" w:hAnsi="仿宋" w:eastAsia="仿宋" w:cs="仿宋"/>
          <w:sz w:val="32"/>
          <w:szCs w:val="32"/>
          <w:lang w:val="en-US" w:eastAsia="zh-CN"/>
        </w:rPr>
        <w:t>7</w:t>
      </w:r>
      <w:r>
        <w:rPr>
          <w:rFonts w:hint="eastAsia" w:ascii="仿宋" w:hAnsi="仿宋" w:eastAsia="仿宋" w:cs="仿宋"/>
          <w:sz w:val="32"/>
          <w:szCs w:val="32"/>
        </w:rPr>
        <w:t>0多艘、其它清理设备</w:t>
      </w:r>
      <w:r>
        <w:rPr>
          <w:rFonts w:hint="eastAsia" w:ascii="仿宋" w:hAnsi="仿宋" w:eastAsia="仿宋" w:cs="仿宋"/>
          <w:sz w:val="32"/>
          <w:szCs w:val="32"/>
          <w:lang w:val="en-US" w:eastAsia="zh-CN"/>
        </w:rPr>
        <w:t>60</w:t>
      </w:r>
      <w:r>
        <w:rPr>
          <w:rFonts w:hint="eastAsia" w:ascii="仿宋" w:hAnsi="仿宋" w:eastAsia="仿宋" w:cs="仿宋"/>
          <w:sz w:val="32"/>
          <w:szCs w:val="32"/>
        </w:rPr>
        <w:t>0多台，出动垃圾运输车</w:t>
      </w:r>
      <w:r>
        <w:rPr>
          <w:rFonts w:hint="eastAsia" w:ascii="仿宋" w:hAnsi="仿宋" w:eastAsia="仿宋" w:cs="仿宋"/>
          <w:sz w:val="32"/>
          <w:szCs w:val="32"/>
          <w:lang w:val="en-US" w:eastAsia="zh-CN"/>
        </w:rPr>
        <w:t>11</w:t>
      </w:r>
      <w:r>
        <w:rPr>
          <w:rFonts w:hint="eastAsia" w:ascii="仿宋" w:hAnsi="仿宋" w:eastAsia="仿宋" w:cs="仿宋"/>
          <w:sz w:val="32"/>
          <w:szCs w:val="32"/>
        </w:rPr>
        <w:t>00多台，</w:t>
      </w:r>
      <w:r>
        <w:rPr>
          <w:rFonts w:hint="eastAsia" w:ascii="仿宋" w:hAnsi="仿宋" w:eastAsia="仿宋" w:cs="仿宋"/>
          <w:sz w:val="32"/>
          <w:szCs w:val="32"/>
          <w:lang w:val="en-US" w:eastAsia="zh-CN"/>
        </w:rPr>
        <w:t>共</w:t>
      </w:r>
      <w:r>
        <w:rPr>
          <w:rFonts w:hint="eastAsia" w:ascii="仿宋" w:hAnsi="仿宋" w:eastAsia="仿宋" w:cs="仿宋"/>
          <w:sz w:val="32"/>
          <w:szCs w:val="32"/>
        </w:rPr>
        <w:t>投入</w:t>
      </w:r>
      <w:r>
        <w:rPr>
          <w:rFonts w:hint="eastAsia" w:ascii="仿宋" w:hAnsi="仿宋" w:eastAsia="仿宋" w:cs="仿宋"/>
          <w:sz w:val="32"/>
          <w:szCs w:val="32"/>
          <w:lang w:val="en-US" w:eastAsia="zh-CN"/>
        </w:rPr>
        <w:t>15</w:t>
      </w:r>
      <w:r>
        <w:rPr>
          <w:rFonts w:hint="eastAsia" w:ascii="仿宋" w:hAnsi="仿宋" w:eastAsia="仿宋" w:cs="仿宋"/>
          <w:sz w:val="32"/>
          <w:szCs w:val="32"/>
        </w:rPr>
        <w:t>00多万元</w:t>
      </w:r>
      <w:r>
        <w:rPr>
          <w:rFonts w:hint="eastAsia" w:ascii="仿宋" w:hAnsi="仿宋" w:eastAsia="仿宋" w:cs="仿宋"/>
          <w:sz w:val="32"/>
          <w:szCs w:val="32"/>
          <w:lang w:eastAsia="zh-CN"/>
        </w:rPr>
        <w:t>。</w:t>
      </w:r>
    </w:p>
    <w:p w14:paraId="55E9F433">
      <w:pPr>
        <w:spacing w:after="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6</w:t>
      </w:r>
      <w:r>
        <w:rPr>
          <w:rFonts w:hint="eastAsia" w:ascii="仿宋" w:hAnsi="仿宋" w:eastAsia="仿宋" w:cs="仿宋"/>
          <w:sz w:val="32"/>
          <w:szCs w:val="32"/>
        </w:rPr>
        <w:t>日，市河长办下发了《关于</w:t>
      </w:r>
      <w:r>
        <w:rPr>
          <w:rFonts w:hint="eastAsia" w:ascii="仿宋" w:hAnsi="仿宋" w:eastAsia="仿宋" w:cs="仿宋"/>
          <w:sz w:val="32"/>
          <w:szCs w:val="32"/>
          <w:lang w:val="en-US" w:eastAsia="zh-CN"/>
        </w:rPr>
        <w:t>加强春节前后河道保洁及安全生产的通知</w:t>
      </w:r>
      <w:r>
        <w:rPr>
          <w:rFonts w:hint="eastAsia" w:ascii="仿宋" w:hAnsi="仿宋" w:eastAsia="仿宋" w:cs="仿宋"/>
          <w:sz w:val="32"/>
          <w:szCs w:val="32"/>
        </w:rPr>
        <w:t>》，</w:t>
      </w:r>
      <w:r>
        <w:rPr>
          <w:rFonts w:hint="eastAsia" w:ascii="仿宋" w:hAnsi="仿宋" w:eastAsia="仿宋" w:cs="仿宋"/>
          <w:sz w:val="32"/>
          <w:szCs w:val="32"/>
          <w:lang w:val="en-US" w:eastAsia="zh-CN"/>
        </w:rPr>
        <w:t>2月20日，转发了省河长办《关于开展河湖垃圾清理专项行动的通知》</w:t>
      </w:r>
      <w:r>
        <w:rPr>
          <w:rFonts w:hint="eastAsia" w:ascii="仿宋" w:hAnsi="仿宋" w:eastAsia="仿宋" w:cs="仿宋"/>
          <w:sz w:val="32"/>
          <w:szCs w:val="32"/>
        </w:rPr>
        <w:t>，</w:t>
      </w:r>
      <w:r>
        <w:rPr>
          <w:rFonts w:hint="eastAsia" w:ascii="仿宋" w:hAnsi="仿宋" w:eastAsia="仿宋" w:cs="仿宋"/>
          <w:sz w:val="32"/>
          <w:szCs w:val="32"/>
          <w:lang w:val="en-US" w:eastAsia="zh-CN"/>
        </w:rPr>
        <w:t>3月1日至3月10日，</w:t>
      </w:r>
      <w:r>
        <w:rPr>
          <w:rFonts w:hint="eastAsia" w:ascii="仿宋" w:hAnsi="仿宋" w:eastAsia="仿宋" w:cs="仿宋"/>
          <w:sz w:val="32"/>
          <w:szCs w:val="32"/>
        </w:rPr>
        <w:t>市河</w:t>
      </w:r>
      <w:r>
        <w:rPr>
          <w:rFonts w:hint="eastAsia" w:ascii="仿宋" w:hAnsi="仿宋" w:eastAsia="仿宋" w:cs="仿宋"/>
          <w:sz w:val="32"/>
          <w:szCs w:val="32"/>
          <w:lang w:val="en-US" w:eastAsia="zh-CN"/>
        </w:rPr>
        <w:t>湖与水资源中心组织</w:t>
      </w:r>
      <w:r>
        <w:rPr>
          <w:rFonts w:hint="eastAsia" w:ascii="仿宋" w:hAnsi="仿宋" w:eastAsia="仿宋" w:cs="仿宋"/>
          <w:sz w:val="32"/>
          <w:szCs w:val="32"/>
        </w:rPr>
        <w:t>三个工作组对全市 1</w:t>
      </w:r>
      <w:r>
        <w:rPr>
          <w:rFonts w:hint="eastAsia" w:ascii="仿宋" w:hAnsi="仿宋" w:eastAsia="仿宋" w:cs="仿宋"/>
          <w:sz w:val="32"/>
          <w:szCs w:val="32"/>
          <w:lang w:val="en-US" w:eastAsia="zh-CN"/>
        </w:rPr>
        <w:t>4</w:t>
      </w:r>
      <w:r>
        <w:rPr>
          <w:rFonts w:hint="eastAsia" w:ascii="仿宋" w:hAnsi="仿宋" w:eastAsia="仿宋" w:cs="仿宋"/>
          <w:sz w:val="32"/>
          <w:szCs w:val="32"/>
        </w:rPr>
        <w:t>个县市区第一季度河长制工作进行了</w:t>
      </w:r>
      <w:r>
        <w:rPr>
          <w:rFonts w:hint="eastAsia" w:ascii="仿宋" w:hAnsi="仿宋" w:eastAsia="仿宋" w:cs="仿宋"/>
          <w:sz w:val="32"/>
          <w:szCs w:val="32"/>
          <w:lang w:val="en-US" w:eastAsia="zh-CN"/>
        </w:rPr>
        <w:t>暗访</w:t>
      </w:r>
      <w:r>
        <w:rPr>
          <w:rFonts w:hint="eastAsia" w:ascii="仿宋" w:hAnsi="仿宋" w:eastAsia="仿宋" w:cs="仿宋"/>
          <w:sz w:val="32"/>
          <w:szCs w:val="32"/>
        </w:rPr>
        <w:t>督查，</w:t>
      </w:r>
      <w:r>
        <w:rPr>
          <w:rFonts w:hint="eastAsia" w:ascii="仿宋" w:hAnsi="仿宋" w:eastAsia="仿宋" w:cs="仿宋"/>
          <w:sz w:val="32"/>
          <w:szCs w:val="32"/>
          <w:lang w:val="en-US" w:eastAsia="zh-CN"/>
        </w:rPr>
        <w:t>重点检查省市河长办下发两个通知的落实情况，4月7日，市河长办对督查情况进行通报。5-6</w:t>
      </w:r>
      <w:r>
        <w:rPr>
          <w:rFonts w:hint="eastAsia" w:ascii="仿宋" w:hAnsi="仿宋" w:eastAsia="仿宋" w:cs="仿宋"/>
          <w:sz w:val="32"/>
          <w:szCs w:val="32"/>
        </w:rPr>
        <w:t>月市河湖中心组织</w:t>
      </w:r>
      <w:r>
        <w:rPr>
          <w:rFonts w:hint="eastAsia" w:ascii="仿宋" w:hAnsi="仿宋" w:eastAsia="仿宋" w:cs="仿宋"/>
          <w:sz w:val="32"/>
          <w:szCs w:val="32"/>
          <w:lang w:val="en-US" w:eastAsia="zh-CN"/>
        </w:rPr>
        <w:t>了3</w:t>
      </w:r>
      <w:r>
        <w:rPr>
          <w:rFonts w:hint="eastAsia" w:ascii="仿宋" w:hAnsi="仿宋" w:eastAsia="仿宋" w:cs="仿宋"/>
          <w:sz w:val="32"/>
          <w:szCs w:val="32"/>
        </w:rPr>
        <w:t>个督查组，对</w:t>
      </w:r>
      <w:r>
        <w:rPr>
          <w:rFonts w:hint="eastAsia" w:ascii="仿宋" w:hAnsi="仿宋" w:eastAsia="仿宋" w:cs="仿宋"/>
          <w:sz w:val="32"/>
          <w:szCs w:val="32"/>
          <w:lang w:val="en-US" w:eastAsia="zh-CN"/>
        </w:rPr>
        <w:t>省市河长办、民间河长前期巡河交办的问题进行复核督查，对34个省河道保洁监控点保洁情况进行了专项检查。8</w:t>
      </w:r>
      <w:r>
        <w:rPr>
          <w:rFonts w:hint="eastAsia" w:ascii="仿宋" w:hAnsi="仿宋" w:eastAsia="仿宋" w:cs="仿宋"/>
          <w:sz w:val="32"/>
          <w:szCs w:val="32"/>
        </w:rPr>
        <w:t>月</w:t>
      </w:r>
      <w:r>
        <w:rPr>
          <w:rFonts w:hint="eastAsia" w:ascii="仿宋" w:hAnsi="仿宋" w:eastAsia="仿宋" w:cs="仿宋"/>
          <w:sz w:val="32"/>
          <w:szCs w:val="32"/>
          <w:lang w:val="en-US" w:eastAsia="zh-CN"/>
        </w:rPr>
        <w:t>下</w:t>
      </w:r>
      <w:r>
        <w:rPr>
          <w:rFonts w:hint="eastAsia" w:ascii="仿宋" w:hAnsi="仿宋" w:eastAsia="仿宋" w:cs="仿宋"/>
          <w:sz w:val="32"/>
          <w:szCs w:val="32"/>
        </w:rPr>
        <w:t>旬，市河长办</w:t>
      </w:r>
      <w:r>
        <w:rPr>
          <w:rFonts w:hint="eastAsia" w:ascii="仿宋" w:hAnsi="仿宋" w:eastAsia="仿宋" w:cs="仿宋"/>
          <w:sz w:val="32"/>
          <w:szCs w:val="32"/>
          <w:lang w:val="en-US" w:eastAsia="zh-CN"/>
        </w:rPr>
        <w:t>在衡南县召开了第二季度河长制现场交流会，发出14个交办函，对45个问题进行交办，其中河道保洁问题26个。</w:t>
      </w:r>
    </w:p>
    <w:p w14:paraId="1F5A4FBD">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月上旬，市河长办下发了《关于进一步开展河道垃圾“大扫除”工作的通知》通知，要求各县（市）区立即在全市开展河道垃圾“大扫除”专项行动，全面清除河道、河岸垃圾，清除船舶集中停靠点河面垃圾。进入10月中下旬，水葫芦再次在我市大爆发，市河长办报告市委市政府，市委书记和市长双总河长亲自调度，11月14日，市河长办下发了《关于在全市开展水葫芦打捞的紧急通知》，市水利局党员干部带头到蒸水河开展以清理水葫芦为主题的党员活动。</w:t>
      </w:r>
    </w:p>
    <w:p w14:paraId="188E72C4">
      <w:pPr>
        <w:spacing w:after="0" w:line="360" w:lineRule="auto"/>
        <w:ind w:firstLine="643" w:firstLineChars="200"/>
        <w:jc w:val="both"/>
        <w:rPr>
          <w:rFonts w:hint="eastAsia" w:ascii="仿宋" w:hAnsi="仿宋" w:eastAsia="仿宋" w:cs="仿宋"/>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组织协调</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一县一</w:t>
      </w:r>
      <w:r>
        <w:rPr>
          <w:rFonts w:hint="eastAsia" w:ascii="仿宋" w:hAnsi="仿宋" w:eastAsia="仿宋" w:cs="仿宋"/>
          <w:b/>
          <w:bCs/>
          <w:sz w:val="32"/>
          <w:szCs w:val="32"/>
        </w:rPr>
        <w:t>示范</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一乡一亮点”示范河创建</w:t>
      </w:r>
      <w:r>
        <w:rPr>
          <w:rFonts w:hint="eastAsia" w:ascii="仿宋" w:hAnsi="仿宋" w:eastAsia="仿宋" w:cs="仿宋"/>
          <w:b/>
          <w:bCs/>
          <w:sz w:val="32"/>
          <w:szCs w:val="32"/>
        </w:rPr>
        <w:t>工作</w:t>
      </w:r>
    </w:p>
    <w:p w14:paraId="3F5E24B3">
      <w:pPr>
        <w:spacing w:after="0"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r>
        <w:rPr>
          <w:rFonts w:hint="eastAsia" w:ascii="仿宋" w:hAnsi="仿宋" w:eastAsia="仿宋" w:cs="仿宋"/>
          <w:sz w:val="32"/>
          <w:szCs w:val="32"/>
          <w:lang w:val="en-US" w:eastAsia="zh-CN"/>
        </w:rPr>
        <w:t>向省河长办上报了2023年“一县一示范、一乡一亮点”示范河创建任务表，明确了13条“一县一示范“县级示范河、173条“一乡一亮点”乡镇示范河按“五个标准化”的要求创建，9</w:t>
      </w:r>
      <w:r>
        <w:rPr>
          <w:rFonts w:hint="eastAsia" w:ascii="仿宋" w:hAnsi="仿宋" w:eastAsia="仿宋" w:cs="仿宋"/>
          <w:sz w:val="32"/>
          <w:szCs w:val="32"/>
        </w:rPr>
        <w:t>月下旬，市河长办组织</w:t>
      </w:r>
      <w:r>
        <w:rPr>
          <w:rFonts w:hint="eastAsia" w:ascii="仿宋" w:hAnsi="仿宋" w:eastAsia="仿宋" w:cs="仿宋"/>
          <w:sz w:val="32"/>
          <w:szCs w:val="32"/>
          <w:lang w:val="en-US" w:eastAsia="zh-CN"/>
        </w:rPr>
        <w:t>三</w:t>
      </w:r>
      <w:r>
        <w:rPr>
          <w:rFonts w:hint="eastAsia" w:ascii="仿宋" w:hAnsi="仿宋" w:eastAsia="仿宋" w:cs="仿宋"/>
          <w:sz w:val="32"/>
          <w:szCs w:val="32"/>
        </w:rPr>
        <w:t>个督查组，对各县市区示范河建设进行专项督查，督查结果进行通报</w:t>
      </w:r>
      <w:r>
        <w:rPr>
          <w:rFonts w:hint="eastAsia" w:ascii="仿宋" w:hAnsi="仿宋" w:eastAsia="仿宋" w:cs="仿宋"/>
          <w:sz w:val="32"/>
          <w:szCs w:val="32"/>
          <w:lang w:eastAsia="zh-CN"/>
        </w:rPr>
        <w:t>，</w:t>
      </w:r>
      <w:r>
        <w:rPr>
          <w:rFonts w:hint="eastAsia" w:ascii="仿宋" w:hAnsi="仿宋" w:eastAsia="仿宋" w:cs="仿宋"/>
          <w:sz w:val="32"/>
          <w:szCs w:val="32"/>
        </w:rPr>
        <w:t>10月底</w:t>
      </w:r>
      <w:r>
        <w:rPr>
          <w:rFonts w:hint="eastAsia" w:ascii="仿宋" w:hAnsi="仿宋" w:eastAsia="仿宋" w:cs="仿宋"/>
          <w:sz w:val="32"/>
          <w:szCs w:val="32"/>
          <w:lang w:val="en-US" w:eastAsia="zh-CN"/>
        </w:rPr>
        <w:t>“一县一示范、一乡一亮点”建设任务要</w:t>
      </w:r>
      <w:r>
        <w:rPr>
          <w:rFonts w:hint="eastAsia" w:ascii="仿宋" w:hAnsi="仿宋" w:eastAsia="仿宋" w:cs="仿宋"/>
          <w:sz w:val="32"/>
          <w:szCs w:val="32"/>
        </w:rPr>
        <w:t>全部完成</w:t>
      </w:r>
      <w:r>
        <w:rPr>
          <w:rFonts w:hint="eastAsia" w:ascii="仿宋" w:hAnsi="仿宋" w:eastAsia="仿宋" w:cs="仿宋"/>
          <w:sz w:val="32"/>
          <w:szCs w:val="32"/>
          <w:lang w:eastAsia="zh-CN"/>
        </w:rPr>
        <w:t>。</w:t>
      </w:r>
    </w:p>
    <w:p w14:paraId="10A13677">
      <w:pPr>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据统计，今年我市“一县一示范”“一乡一亮点”美丽河湖创建共投入资金</w:t>
      </w:r>
      <w:r>
        <w:rPr>
          <w:rFonts w:hint="eastAsia" w:ascii="仿宋" w:hAnsi="仿宋" w:eastAsia="仿宋" w:cs="仿宋"/>
          <w:sz w:val="32"/>
          <w:szCs w:val="32"/>
          <w:lang w:val="en-US" w:eastAsia="zh-CN"/>
        </w:rPr>
        <w:t>25</w:t>
      </w:r>
      <w:r>
        <w:rPr>
          <w:rFonts w:hint="eastAsia" w:ascii="仿宋" w:hAnsi="仿宋" w:eastAsia="仿宋" w:cs="仿宋"/>
          <w:sz w:val="32"/>
          <w:szCs w:val="32"/>
        </w:rPr>
        <w:t>0</w:t>
      </w:r>
      <w:r>
        <w:rPr>
          <w:rFonts w:hint="eastAsia" w:ascii="仿宋" w:hAnsi="仿宋" w:eastAsia="仿宋" w:cs="仿宋"/>
          <w:sz w:val="32"/>
          <w:szCs w:val="32"/>
          <w:lang w:val="en-US" w:eastAsia="zh-CN"/>
        </w:rPr>
        <w:t>0</w:t>
      </w:r>
      <w:r>
        <w:rPr>
          <w:rFonts w:hint="eastAsia" w:ascii="仿宋" w:hAnsi="仿宋" w:eastAsia="仿宋" w:cs="仿宋"/>
          <w:sz w:val="32"/>
          <w:szCs w:val="32"/>
        </w:rPr>
        <w:t>多万元。市级财政奖补资金</w:t>
      </w:r>
      <w:r>
        <w:rPr>
          <w:rFonts w:hint="eastAsia" w:ascii="仿宋" w:hAnsi="仿宋" w:eastAsia="仿宋" w:cs="仿宋"/>
          <w:sz w:val="32"/>
          <w:szCs w:val="32"/>
          <w:lang w:val="en-US" w:eastAsia="zh-CN"/>
        </w:rPr>
        <w:t>1500</w:t>
      </w:r>
      <w:r>
        <w:rPr>
          <w:rFonts w:hint="eastAsia" w:ascii="仿宋" w:hAnsi="仿宋" w:eastAsia="仿宋" w:cs="仿宋"/>
          <w:sz w:val="32"/>
          <w:szCs w:val="32"/>
        </w:rPr>
        <w:t>万元，县乡配套资金约</w:t>
      </w:r>
      <w:r>
        <w:rPr>
          <w:rFonts w:hint="eastAsia" w:ascii="仿宋" w:hAnsi="仿宋" w:eastAsia="仿宋" w:cs="仿宋"/>
          <w:sz w:val="32"/>
          <w:szCs w:val="32"/>
          <w:lang w:val="en-US" w:eastAsia="zh-CN"/>
        </w:rPr>
        <w:t>10</w:t>
      </w:r>
      <w:r>
        <w:rPr>
          <w:rFonts w:hint="eastAsia" w:ascii="仿宋" w:hAnsi="仿宋" w:eastAsia="仿宋" w:cs="仿宋"/>
          <w:sz w:val="32"/>
          <w:szCs w:val="32"/>
        </w:rPr>
        <w:t>00万元,清淤疏浚河道1</w:t>
      </w:r>
      <w:r>
        <w:rPr>
          <w:rFonts w:hint="eastAsia" w:ascii="仿宋" w:hAnsi="仿宋" w:eastAsia="仿宋" w:cs="仿宋"/>
          <w:sz w:val="32"/>
          <w:szCs w:val="32"/>
          <w:lang w:val="en-US" w:eastAsia="zh-CN"/>
        </w:rPr>
        <w:t>303</w:t>
      </w:r>
      <w:r>
        <w:rPr>
          <w:rFonts w:hint="eastAsia" w:ascii="仿宋" w:hAnsi="仿宋" w:eastAsia="仿宋" w:cs="仿宋"/>
          <w:sz w:val="32"/>
          <w:szCs w:val="32"/>
        </w:rPr>
        <w:t>公里</w:t>
      </w:r>
      <w:r>
        <w:rPr>
          <w:rFonts w:hint="eastAsia" w:ascii="仿宋" w:hAnsi="仿宋" w:eastAsia="仿宋" w:cs="仿宋"/>
          <w:sz w:val="32"/>
          <w:szCs w:val="32"/>
          <w:lang w:eastAsia="zh-CN"/>
        </w:rPr>
        <w:t>，</w:t>
      </w:r>
      <w:r>
        <w:rPr>
          <w:rFonts w:hint="eastAsia" w:ascii="仿宋" w:hAnsi="仿宋" w:eastAsia="仿宋" w:cs="仿宋"/>
          <w:sz w:val="32"/>
          <w:szCs w:val="32"/>
        </w:rPr>
        <w:t>清理淤泥</w:t>
      </w:r>
      <w:r>
        <w:rPr>
          <w:rFonts w:hint="eastAsia" w:ascii="仿宋" w:hAnsi="仿宋" w:eastAsia="仿宋" w:cs="仿宋"/>
          <w:sz w:val="32"/>
          <w:szCs w:val="32"/>
          <w:lang w:val="en-US" w:eastAsia="zh-CN"/>
        </w:rPr>
        <w:t>75</w:t>
      </w:r>
      <w:r>
        <w:rPr>
          <w:rFonts w:hint="eastAsia" w:ascii="仿宋" w:hAnsi="仿宋" w:eastAsia="仿宋" w:cs="仿宋"/>
          <w:sz w:val="32"/>
          <w:szCs w:val="32"/>
        </w:rPr>
        <w:t>0多万方，出动挖机</w:t>
      </w:r>
      <w:r>
        <w:rPr>
          <w:rFonts w:hint="eastAsia" w:ascii="仿宋" w:hAnsi="仿宋" w:eastAsia="仿宋" w:cs="仿宋"/>
          <w:sz w:val="32"/>
          <w:szCs w:val="32"/>
          <w:lang w:val="en-US" w:eastAsia="zh-CN"/>
        </w:rPr>
        <w:t>83</w:t>
      </w:r>
      <w:r>
        <w:rPr>
          <w:rFonts w:hint="eastAsia" w:ascii="仿宋" w:hAnsi="仿宋" w:eastAsia="仿宋" w:cs="仿宋"/>
          <w:sz w:val="32"/>
          <w:szCs w:val="32"/>
        </w:rPr>
        <w:t>0台，运输车1</w:t>
      </w:r>
      <w:r>
        <w:rPr>
          <w:rFonts w:hint="eastAsia" w:ascii="仿宋" w:hAnsi="仿宋" w:eastAsia="仿宋" w:cs="仿宋"/>
          <w:sz w:val="32"/>
          <w:szCs w:val="32"/>
          <w:lang w:val="en-US" w:eastAsia="zh-CN"/>
        </w:rPr>
        <w:t>4</w:t>
      </w:r>
      <w:r>
        <w:rPr>
          <w:rFonts w:hint="eastAsia" w:ascii="仿宋" w:hAnsi="仿宋" w:eastAsia="仿宋" w:cs="仿宋"/>
          <w:sz w:val="32"/>
          <w:szCs w:val="32"/>
        </w:rPr>
        <w:t>00多台，出动人员</w:t>
      </w:r>
      <w:r>
        <w:rPr>
          <w:rFonts w:hint="eastAsia" w:ascii="仿宋" w:hAnsi="仿宋" w:eastAsia="仿宋" w:cs="仿宋"/>
          <w:sz w:val="32"/>
          <w:szCs w:val="32"/>
          <w:lang w:val="en-US" w:eastAsia="zh-CN"/>
        </w:rPr>
        <w:t>35000多</w:t>
      </w:r>
      <w:r>
        <w:rPr>
          <w:rFonts w:hint="eastAsia" w:ascii="仿宋" w:hAnsi="仿宋" w:eastAsia="仿宋" w:cs="仿宋"/>
          <w:sz w:val="32"/>
          <w:szCs w:val="32"/>
        </w:rPr>
        <w:t>人次，高质量完成任务，得到当地百姓一致赞誉。</w:t>
      </w:r>
    </w:p>
    <w:p w14:paraId="3C461D95">
      <w:pPr>
        <w:spacing w:after="0" w:line="360" w:lineRule="auto"/>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小微河流疏浚清淤工作　</w:t>
      </w:r>
    </w:p>
    <w:p w14:paraId="086C5934">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月１</w:t>
      </w:r>
      <w:r>
        <w:rPr>
          <w:rFonts w:hint="eastAsia" w:ascii="仿宋" w:hAnsi="仿宋" w:eastAsia="仿宋" w:cs="仿宋"/>
          <w:sz w:val="32"/>
          <w:szCs w:val="32"/>
          <w:lang w:val="en-US" w:eastAsia="zh-CN"/>
        </w:rPr>
        <w:t>6</w:t>
      </w:r>
      <w:r>
        <w:rPr>
          <w:rFonts w:hint="eastAsia" w:ascii="仿宋" w:hAnsi="仿宋" w:eastAsia="仿宋" w:cs="仿宋"/>
          <w:sz w:val="32"/>
          <w:szCs w:val="32"/>
        </w:rPr>
        <w:t>日，下发了《关于报送202</w:t>
      </w:r>
      <w:r>
        <w:rPr>
          <w:rFonts w:hint="eastAsia" w:ascii="仿宋" w:hAnsi="仿宋" w:eastAsia="仿宋" w:cs="仿宋"/>
          <w:sz w:val="32"/>
          <w:szCs w:val="32"/>
          <w:lang w:val="en-US" w:eastAsia="zh-CN"/>
        </w:rPr>
        <w:t>3</w:t>
      </w:r>
      <w:r>
        <w:rPr>
          <w:rFonts w:hint="eastAsia" w:ascii="仿宋" w:hAnsi="仿宋" w:eastAsia="仿宋" w:cs="仿宋"/>
          <w:sz w:val="32"/>
          <w:szCs w:val="32"/>
        </w:rPr>
        <w:t>年小微河流清淤疏浚计划的通知》，</w:t>
      </w:r>
      <w:r>
        <w:rPr>
          <w:rFonts w:hint="eastAsia" w:ascii="仿宋" w:hAnsi="仿宋" w:eastAsia="仿宋" w:cs="仿宋"/>
          <w:sz w:val="32"/>
          <w:szCs w:val="32"/>
          <w:lang w:val="en-US" w:eastAsia="zh-CN"/>
        </w:rPr>
        <w:t>下达1303公里年度清淤任务，对清淤标准及工作要求作出了详细安排。9月中旬，</w:t>
      </w:r>
      <w:r>
        <w:rPr>
          <w:rFonts w:hint="eastAsia" w:ascii="仿宋" w:hAnsi="仿宋" w:eastAsia="仿宋" w:cs="仿宋"/>
          <w:sz w:val="32"/>
          <w:szCs w:val="32"/>
        </w:rPr>
        <w:t>市河长办开会</w:t>
      </w:r>
      <w:r>
        <w:rPr>
          <w:rFonts w:hint="eastAsia" w:ascii="仿宋" w:hAnsi="仿宋" w:eastAsia="仿宋" w:cs="仿宋"/>
          <w:sz w:val="32"/>
          <w:szCs w:val="32"/>
          <w:lang w:val="en-US" w:eastAsia="zh-CN"/>
        </w:rPr>
        <w:t>调度各县（市）区之间</w:t>
      </w:r>
      <w:r>
        <w:rPr>
          <w:rFonts w:hint="eastAsia" w:ascii="仿宋" w:hAnsi="仿宋" w:eastAsia="仿宋" w:cs="仿宋"/>
          <w:sz w:val="32"/>
          <w:szCs w:val="32"/>
        </w:rPr>
        <w:t>小微河流疏浚清淤工作，</w:t>
      </w:r>
      <w:r>
        <w:rPr>
          <w:rFonts w:hint="eastAsia" w:ascii="仿宋" w:hAnsi="仿宋" w:eastAsia="仿宋" w:cs="仿宋"/>
          <w:sz w:val="32"/>
          <w:szCs w:val="32"/>
          <w:lang w:val="en-US" w:eastAsia="zh-CN"/>
        </w:rPr>
        <w:t>因地制宜，针对不同河流情况制定不同清淤计划，在不影响农业生产的情况下加快清淤进度。11月上旬</w:t>
      </w:r>
      <w:r>
        <w:rPr>
          <w:rFonts w:hint="eastAsia" w:ascii="仿宋" w:hAnsi="仿宋" w:eastAsia="仿宋" w:cs="仿宋"/>
          <w:sz w:val="32"/>
          <w:szCs w:val="32"/>
        </w:rPr>
        <w:t>，</w:t>
      </w:r>
      <w:r>
        <w:rPr>
          <w:rFonts w:hint="eastAsia" w:ascii="仿宋" w:hAnsi="仿宋" w:eastAsia="仿宋" w:cs="仿宋"/>
          <w:sz w:val="32"/>
          <w:szCs w:val="32"/>
          <w:lang w:val="en-US" w:eastAsia="zh-CN"/>
        </w:rPr>
        <w:t>全市1303公里清淤工作全部完成，市河长办收集了全年清淤台账资料。11月下旬，市河长办与市财政局联合抽查了衡南县、衡阳县和衡东县年度小微河流清淤情况，三个县都高质量完成了清淤任务。</w:t>
      </w:r>
    </w:p>
    <w:p w14:paraId="357B5C88">
      <w:pPr>
        <w:spacing w:after="0" w:line="360" w:lineRule="auto"/>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（四）、河长制工作暗访督查</w:t>
      </w:r>
    </w:p>
    <w:p w14:paraId="5F1246B0">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1、按照2023年衡阳市河长制工作要点相关要求，组织开展了第一、二、三季度河长制工作暗访督查，下发了通报，交办了14个交办函，交办了45个河湖管护问题。</w:t>
      </w:r>
    </w:p>
    <w:p w14:paraId="7EC1619E">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2、对民间河长巡河下发的7期简报中130多个问题进行了交办，并对问题整改情况及时复核。</w:t>
      </w:r>
    </w:p>
    <w:p w14:paraId="12EF3D1E">
      <w:pPr>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河长制宣传工作形式多样</w:t>
      </w:r>
    </w:p>
    <w:p w14:paraId="7E9782CF">
      <w:pPr>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是</w:t>
      </w:r>
      <w:r>
        <w:rPr>
          <w:rFonts w:hint="eastAsia" w:ascii="仿宋" w:hAnsi="仿宋" w:eastAsia="仿宋" w:cs="仿宋"/>
          <w:sz w:val="32"/>
          <w:szCs w:val="32"/>
        </w:rPr>
        <w:t>根据省市河长办工作要求，2023年我市在央媒刊发报道9篇，省级媒体刊发稿件 482余篇，在市级媒体上刊发稿件312余篇，宣传活动共开展184次</w:t>
      </w: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val="en-US" w:eastAsia="zh-CN"/>
        </w:rPr>
        <w:t>是</w:t>
      </w:r>
      <w:r>
        <w:rPr>
          <w:rFonts w:hint="eastAsia" w:ascii="仿宋" w:hAnsi="仿宋" w:eastAsia="仿宋" w:cs="仿宋"/>
          <w:sz w:val="32"/>
          <w:szCs w:val="32"/>
        </w:rPr>
        <w:t>三个短视频大赛，共报送十个作品。1</w:t>
      </w:r>
      <w:r>
        <w:rPr>
          <w:rFonts w:hint="eastAsia" w:ascii="仿宋" w:hAnsi="仿宋" w:eastAsia="仿宋" w:cs="仿宋"/>
          <w:sz w:val="32"/>
          <w:szCs w:val="32"/>
          <w:lang w:eastAsia="zh-CN"/>
        </w:rPr>
        <w:t>、</w:t>
      </w:r>
      <w:r>
        <w:rPr>
          <w:rFonts w:hint="eastAsia" w:ascii="仿宋" w:hAnsi="仿宋" w:eastAsia="仿宋" w:cs="仿宋"/>
          <w:sz w:val="32"/>
          <w:szCs w:val="32"/>
        </w:rPr>
        <w:t>参加“水美中国 精彩瞬间”水利风景区摄影大赛一共报送七个作品。2</w:t>
      </w:r>
      <w:r>
        <w:rPr>
          <w:rFonts w:hint="eastAsia" w:ascii="仿宋" w:hAnsi="仿宋" w:eastAsia="仿宋" w:cs="仿宋"/>
          <w:sz w:val="32"/>
          <w:szCs w:val="32"/>
          <w:lang w:eastAsia="zh-CN"/>
        </w:rPr>
        <w:t>、</w:t>
      </w:r>
      <w:r>
        <w:rPr>
          <w:rFonts w:hint="eastAsia" w:ascii="仿宋" w:hAnsi="仿宋" w:eastAsia="仿宋" w:cs="仿宋"/>
          <w:sz w:val="32"/>
          <w:szCs w:val="32"/>
        </w:rPr>
        <w:t xml:space="preserve">参加第四届“节水在身边”短视频大赛活动，发布作品《丰收的秘密》短视频到抖音平台，获得近千点击量。3 </w:t>
      </w:r>
      <w:r>
        <w:rPr>
          <w:rFonts w:hint="eastAsia" w:ascii="仿宋" w:hAnsi="仿宋" w:eastAsia="仿宋" w:cs="仿宋"/>
          <w:sz w:val="32"/>
          <w:szCs w:val="32"/>
          <w:lang w:eastAsia="zh-CN"/>
        </w:rPr>
        <w:t>、</w:t>
      </w:r>
      <w:r>
        <w:rPr>
          <w:rFonts w:hint="eastAsia" w:ascii="仿宋" w:hAnsi="仿宋" w:eastAsia="仿宋" w:cs="仿宋"/>
          <w:sz w:val="32"/>
          <w:szCs w:val="32"/>
        </w:rPr>
        <w:t>第五届“守护幸福河湖” 短视频征集活动中“水美中国”专题赛我办贺慧君代表衡阳市水利局参加报送的作品《凤舞洣水》取得了优秀奖。三</w:t>
      </w:r>
      <w:r>
        <w:rPr>
          <w:rFonts w:hint="eastAsia" w:ascii="仿宋" w:hAnsi="仿宋" w:eastAsia="仿宋" w:cs="仿宋"/>
          <w:sz w:val="32"/>
          <w:szCs w:val="32"/>
          <w:lang w:val="en-US" w:eastAsia="zh-CN"/>
        </w:rPr>
        <w:t>是</w:t>
      </w:r>
      <w:r>
        <w:rPr>
          <w:rFonts w:hint="eastAsia" w:ascii="仿宋" w:hAnsi="仿宋" w:eastAsia="仿宋" w:cs="仿宋"/>
          <w:sz w:val="32"/>
          <w:szCs w:val="32"/>
        </w:rPr>
        <w:t>联合多部门开展8•15全国生态日”活动。市水利局联系团市委组织机关干部职工“衡阳群众”志愿者、“雁回衡阳”返乡大学生志愿者、民间河长、“河小青”等志愿者在衡阳市区解放路湘江边开展“8•15全国生态日”宣传暨“清河净滩”主题活动。</w:t>
      </w:r>
      <w:r>
        <w:rPr>
          <w:rFonts w:hint="eastAsia" w:ascii="仿宋" w:hAnsi="仿宋" w:eastAsia="仿宋" w:cs="仿宋"/>
          <w:sz w:val="32"/>
          <w:szCs w:val="32"/>
          <w:lang w:val="en-US" w:eastAsia="zh-CN"/>
        </w:rPr>
        <w:t>四是</w:t>
      </w:r>
      <w:r>
        <w:rPr>
          <w:rFonts w:hint="eastAsia" w:ascii="仿宋" w:hAnsi="仿宋" w:eastAsia="仿宋" w:cs="仿宋"/>
          <w:sz w:val="32"/>
          <w:szCs w:val="32"/>
        </w:rPr>
        <w:t>民间河长工作得到了积极推进。民间河长全年共巡查暗访了 9 条市级河流，覆盖全市 7 个县市 3 个区 2 个园区，41 个乡镇和街道，通过对河流 的污染情况、生态状况、水利设施等方面进行细致的检查， 共发现 140 多个河湖问题，分别涉及河道保洁、河湖岸线 管控、清四乱、河长公示牌、污水直排、非法捕鱼等，出 台了 7 期《雁水清》简报，参与了 9 条河流的河长制工作 推进会。在问题整改完成后，市河长办与民间河长、媒体组成的复核组进行了现场复核，确保问题得到了有效解决。</w:t>
      </w:r>
      <w:r>
        <w:rPr>
          <w:rFonts w:hint="eastAsia" w:ascii="仿宋" w:hAnsi="仿宋" w:eastAsia="仿宋" w:cs="仿宋"/>
          <w:sz w:val="32"/>
          <w:szCs w:val="32"/>
          <w:lang w:val="en-US" w:eastAsia="zh-CN"/>
        </w:rPr>
        <w:t>五是</w:t>
      </w:r>
      <w:r>
        <w:rPr>
          <w:rFonts w:hint="eastAsia" w:ascii="仿宋" w:hAnsi="仿宋" w:eastAsia="仿宋" w:cs="仿宋"/>
          <w:sz w:val="32"/>
          <w:szCs w:val="32"/>
        </w:rPr>
        <w:t>河小青工作</w:t>
      </w:r>
      <w:r>
        <w:rPr>
          <w:rFonts w:hint="eastAsia" w:ascii="仿宋" w:hAnsi="仿宋" w:eastAsia="仿宋" w:cs="仿宋"/>
          <w:sz w:val="32"/>
          <w:szCs w:val="32"/>
          <w:lang w:val="en-US" w:eastAsia="zh-CN"/>
        </w:rPr>
        <w:t>得到全面落实。</w:t>
      </w:r>
      <w:r>
        <w:rPr>
          <w:rFonts w:hint="eastAsia" w:ascii="仿宋" w:hAnsi="仿宋" w:eastAsia="仿宋" w:cs="仿宋"/>
          <w:sz w:val="32"/>
          <w:szCs w:val="32"/>
        </w:rPr>
        <w:t>建立“河长+河小青”联席会议机制，全年召开河长办-团委河小青工作会议8次，牵头组建河小青行动中心13个，满分通过省河长制考核验收。联合衡阳市河长办印发《2023 年“美丽雁城·青春行动” 衡阳河小青行动实施方案》，发动全市河小青队伍全年开展净滩行动493次，参与人数7439人（巡河宝记录数据</w:t>
      </w:r>
      <w:r>
        <w:rPr>
          <w:rFonts w:hint="eastAsia" w:ascii="仿宋" w:hAnsi="仿宋" w:eastAsia="仿宋" w:cs="仿宋"/>
          <w:sz w:val="32"/>
          <w:szCs w:val="32"/>
          <w:lang w:eastAsia="zh-CN"/>
        </w:rPr>
        <w:t>截至</w:t>
      </w:r>
      <w:r>
        <w:rPr>
          <w:rFonts w:hint="eastAsia" w:ascii="仿宋" w:hAnsi="仿宋" w:eastAsia="仿宋" w:cs="仿宋"/>
          <w:sz w:val="32"/>
          <w:szCs w:val="32"/>
        </w:rPr>
        <w:t>十月底）。举行“世界水日”、“中国水周”宣传活动暨“守护水源地”衡阳河小青在行动活动启动仪式，受到《中国水利报》等多家媒体宣传报道。举办衡阳市河小青行动中心示范河湖创建暨河小青队伍结对活动，发动高校就近与示范河段结对建设示范河。开展99公益日的河小青筹款，自行设计制作“衡阳群众”河小青志愿者马甲，展示衡阳“河小青”专属形象。创新“河小青”工作宣传、宣讲活动，全年河小青工作媒体报道64次，阅读量72万人次。</w:t>
      </w:r>
      <w:r>
        <w:rPr>
          <w:rFonts w:hint="eastAsia" w:ascii="仿宋" w:hAnsi="仿宋" w:eastAsia="仿宋" w:cs="仿宋"/>
          <w:sz w:val="32"/>
          <w:szCs w:val="32"/>
          <w:lang w:val="en-US" w:eastAsia="zh-CN"/>
        </w:rPr>
        <w:t>六是</w:t>
      </w:r>
      <w:r>
        <w:rPr>
          <w:rFonts w:hint="eastAsia" w:ascii="仿宋" w:hAnsi="仿宋" w:eastAsia="仿宋" w:cs="仿宋"/>
          <w:sz w:val="32"/>
          <w:szCs w:val="32"/>
        </w:rPr>
        <w:t>水利风景区的工作</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已发送《关于落实湖南省水利厅对衡东县洣水国家水利风景区省级复核存在的问题进行整改的督办函》到衡东县水利局 2</w:t>
      </w:r>
      <w:r>
        <w:rPr>
          <w:rFonts w:hint="eastAsia" w:ascii="仿宋" w:hAnsi="仿宋" w:eastAsia="仿宋" w:cs="仿宋"/>
          <w:sz w:val="32"/>
          <w:szCs w:val="32"/>
          <w:lang w:eastAsia="zh-CN"/>
        </w:rPr>
        <w:t>、</w:t>
      </w:r>
      <w:r>
        <w:rPr>
          <w:rFonts w:hint="eastAsia" w:ascii="仿宋" w:hAnsi="仿宋" w:eastAsia="仿宋" w:cs="仿宋"/>
          <w:sz w:val="32"/>
          <w:szCs w:val="32"/>
        </w:rPr>
        <w:t xml:space="preserve"> 参加“水美中国 精彩瞬间”水利风景区摄影大赛一共报送七个作品。</w:t>
      </w:r>
      <w:r>
        <w:rPr>
          <w:rFonts w:hint="eastAsia" w:ascii="仿宋" w:hAnsi="仿宋" w:eastAsia="仿宋" w:cs="仿宋"/>
          <w:sz w:val="32"/>
          <w:szCs w:val="32"/>
          <w:lang w:val="en-US" w:eastAsia="zh-CN"/>
        </w:rPr>
        <w:t>七是</w:t>
      </w:r>
      <w:r>
        <w:rPr>
          <w:rFonts w:hint="eastAsia" w:ascii="仿宋" w:hAnsi="仿宋" w:eastAsia="仿宋" w:cs="仿宋"/>
          <w:sz w:val="32"/>
          <w:szCs w:val="32"/>
        </w:rPr>
        <w:t>衡阳市首届“美丽河湖·水润衡阳”摄影大赛</w:t>
      </w:r>
      <w:r>
        <w:rPr>
          <w:rFonts w:hint="eastAsia" w:ascii="仿宋" w:hAnsi="仿宋" w:eastAsia="仿宋" w:cs="仿宋"/>
          <w:sz w:val="32"/>
          <w:szCs w:val="32"/>
          <w:lang w:val="en-US" w:eastAsia="zh-CN"/>
        </w:rPr>
        <w:t>完美举行。大赛</w:t>
      </w:r>
      <w:r>
        <w:rPr>
          <w:rFonts w:hint="eastAsia" w:ascii="仿宋" w:hAnsi="仿宋" w:eastAsia="仿宋" w:cs="仿宋"/>
          <w:sz w:val="32"/>
          <w:szCs w:val="32"/>
        </w:rPr>
        <w:t>于2023年4月启动，2023年8月底截稿，大赛得到了广大摄影家和摄影爱好者的积极参与，赛事共收到150多位作者，共800余幅（组）的投稿作品。2023年9月12日，主办单位、承办单位组织市摄影家协会有关专家评委经过严格评审，共评选出特等奖1名、一等奖3名、二等奖5名、三等奖8名、优秀奖50名。</w:t>
      </w:r>
      <w:r>
        <w:rPr>
          <w:rFonts w:hint="eastAsia" w:ascii="仿宋" w:hAnsi="仿宋" w:eastAsia="仿宋" w:cs="仿宋"/>
          <w:sz w:val="32"/>
          <w:szCs w:val="32"/>
          <w:lang w:eastAsia="zh-CN"/>
        </w:rPr>
        <w:t>截至</w:t>
      </w:r>
      <w:r>
        <w:rPr>
          <w:rFonts w:hint="eastAsia" w:ascii="仿宋" w:hAnsi="仿宋" w:eastAsia="仿宋" w:cs="仿宋"/>
          <w:sz w:val="32"/>
          <w:szCs w:val="32"/>
        </w:rPr>
        <w:t>12月份，共计发放奖金35400元，荣誉证书67本。</w:t>
      </w:r>
      <w:r>
        <w:rPr>
          <w:rFonts w:hint="eastAsia" w:ascii="仿宋" w:hAnsi="仿宋" w:eastAsia="仿宋" w:cs="仿宋"/>
          <w:sz w:val="32"/>
          <w:szCs w:val="32"/>
          <w:lang w:val="en-US" w:eastAsia="zh-CN"/>
        </w:rPr>
        <w:t>七是</w:t>
      </w:r>
      <w:r>
        <w:rPr>
          <w:rFonts w:hint="eastAsia" w:ascii="仿宋" w:hAnsi="仿宋" w:eastAsia="仿宋" w:cs="仿宋"/>
          <w:sz w:val="32"/>
          <w:szCs w:val="32"/>
        </w:rPr>
        <w:t>省系统平台今年全部升面升级改造</w:t>
      </w:r>
      <w:r>
        <w:rPr>
          <w:rFonts w:hint="eastAsia" w:ascii="仿宋" w:hAnsi="仿宋" w:eastAsia="仿宋" w:cs="仿宋"/>
          <w:sz w:val="32"/>
          <w:szCs w:val="32"/>
          <w:lang w:eastAsia="zh-CN"/>
        </w:rPr>
        <w:t>。</w:t>
      </w:r>
      <w:r>
        <w:rPr>
          <w:rFonts w:hint="eastAsia" w:ascii="仿宋" w:hAnsi="仿宋" w:eastAsia="仿宋" w:cs="仿宋"/>
          <w:sz w:val="32"/>
          <w:szCs w:val="32"/>
        </w:rPr>
        <w:t>湖南省智慧河长平台今年共计录入3508名河长，全市所有辖区内河流复核正在进行中，全市全年考核资料已全部上传至考核板块中，现阶段需补充一部分分界不明显的村级行政区划地图。</w:t>
      </w:r>
    </w:p>
    <w:p w14:paraId="0DA2E9B7">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六）水资源收费工作</w:t>
      </w:r>
    </w:p>
    <w:p w14:paraId="0BBBEAF1">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第三季度松木工业园优异水厂拖欠水费经过中心艰苦工作已收取到位，第三季度收水费发票已全部下发，截至目前为止已收水资源费1241万元，第四季度收费工作正在有序开展。</w:t>
      </w:r>
    </w:p>
    <w:p w14:paraId="57724DA9">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七）、智慧河湖信息化建设工作</w:t>
      </w:r>
    </w:p>
    <w:p w14:paraId="696A1D31">
      <w:pPr>
        <w:spacing w:after="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9月21日，市审批局对衡阳市智慧河湖信息化项目初步设计方案进行了审查，并出具了同意的审查意见；10月7日，初步方案、造价咨询报告送市财政审批中心进行财评，现正在进行该项目公开招投标工作。</w:t>
      </w:r>
    </w:p>
    <w:p w14:paraId="5C1ED2DB">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八）、河湖名录复核工作</w:t>
      </w:r>
    </w:p>
    <w:p w14:paraId="5C1F4864">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2023年9月15日，全市完成了水普内山区河流60条、水普外山区河流180条、水普内非山区河流50条，共计290条的初步梳理复核工作，目前正在开展第四阶段水普外非山区河流的梳理复核工作，第四阶段约200条。按照进度要求，第四阶段县级在11月底前完成，市级在12月底完成，市级已在10月中旬对全市河流复核工作再开一次技术调度会，分县逐条河流进行梳理，会议时间一周。</w:t>
      </w:r>
    </w:p>
    <w:p w14:paraId="3E620486">
      <w:pPr>
        <w:pStyle w:val="3"/>
        <w:numPr>
          <w:ilvl w:val="0"/>
          <w:numId w:val="3"/>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、衡阳市2023年小型水库雨水情测报和大坝安全监测项目建设工作</w:t>
      </w:r>
    </w:p>
    <w:p w14:paraId="5E0D7FCB">
      <w:pPr>
        <w:pStyle w:val="3"/>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衡阳市2023年小型水库雨水情测报和大坝安全监测项目建设工作时间紧，要求高，中心领导及时安排，精心准备，现已按时按规完成该项目所有公开招投标工作，工程进展顺利。</w:t>
      </w:r>
    </w:p>
    <w:p w14:paraId="30A0FABC">
      <w:pPr>
        <w:ind w:firstLine="643" w:firstLineChars="200"/>
        <w:jc w:val="both"/>
        <w:rPr>
          <w:rFonts w:ascii="宋体" w:hAnsi="宋体" w:cs="宋体"/>
          <w:b/>
          <w:sz w:val="32"/>
          <w:szCs w:val="32"/>
        </w:rPr>
      </w:pPr>
      <w:r>
        <w:rPr>
          <w:rFonts w:hint="eastAsia" w:ascii="宋体" w:hAnsi="宋体" w:cs="宋体"/>
          <w:b/>
          <w:sz w:val="32"/>
          <w:szCs w:val="32"/>
        </w:rPr>
        <w:t>三、当前还存在的问题</w:t>
      </w:r>
    </w:p>
    <w:p w14:paraId="2AE35E48">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(一)、中心外调人员太多，财务、文秘等专业人员严重不足，虽然多次报告，但仍还没得到有效解决。</w:t>
      </w:r>
    </w:p>
    <w:p w14:paraId="6E989C02">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(二）、有些县市的河道保洁工作存在慢一拍的现象，没有及时打扫，河道保洁经费也有没落实到位情况，我们对县市区督查督办工作还有待加强。</w:t>
      </w:r>
    </w:p>
    <w:p w14:paraId="19BDCC77">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（三）、县市区之间工作不平衡，尤其是部分乡镇对河长制工作的重视程度、发展水平、工作成效不平衡的问题还存在，将不同程度影响我市河长制工作的争先创优。</w:t>
      </w:r>
    </w:p>
    <w:p w14:paraId="65184FF2">
      <w:pPr>
        <w:ind w:firstLine="643" w:firstLineChars="200"/>
        <w:jc w:val="both"/>
        <w:rPr>
          <w:rFonts w:hint="eastAsia" w:ascii="宋体" w:hAnsi="宋体" w:eastAsia="宋体" w:cs="宋体"/>
          <w:b/>
          <w:sz w:val="32"/>
          <w:szCs w:val="32"/>
        </w:rPr>
      </w:pPr>
      <w:r>
        <w:rPr>
          <w:rFonts w:hint="eastAsia" w:ascii="宋体" w:hAnsi="宋体" w:cs="宋体"/>
          <w:b/>
          <w:sz w:val="32"/>
          <w:szCs w:val="32"/>
          <w:lang w:val="en-US" w:eastAsia="zh-CN"/>
        </w:rPr>
        <w:t>四</w:t>
      </w:r>
      <w:r>
        <w:rPr>
          <w:rFonts w:hint="eastAsia" w:ascii="宋体" w:hAnsi="宋体" w:eastAsia="宋体" w:cs="宋体"/>
          <w:b/>
          <w:sz w:val="32"/>
          <w:szCs w:val="32"/>
        </w:rPr>
        <w:t>、部门整体支出情况</w:t>
      </w:r>
    </w:p>
    <w:p w14:paraId="3177F965">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收入实际完成706.91万元，比上年增加122.57万元，上升20.98%，变化的主要原因是：本年单位项目经费增加，总收入增加。其中：一般公共预算财政拨款收入完成703.28万元，比上年增加127.02万元，上升18.06%，变化的主要原因是：本年单位项目经费增加，符合单位实际情况。其他收入3.63万元，比上年减少4.45万元。本单位2023年无政府性基金财政拨款收入、无上级补助收入、无事业收入、无经营收入、无附属单位上缴收入。</w:t>
      </w:r>
    </w:p>
    <w:p w14:paraId="19C6CA97">
      <w:pPr>
        <w:ind w:firstLine="640" w:firstLineChars="200"/>
        <w:jc w:val="both"/>
        <w:rPr>
          <w:rFonts w:hint="eastAsia" w:ascii="黑体" w:hAnsi="黑体" w:eastAsia="黑体" w:cs="仿宋"/>
          <w:sz w:val="30"/>
          <w:szCs w:val="30"/>
        </w:rPr>
      </w:pPr>
      <w:r>
        <w:rPr>
          <w:rFonts w:hint="eastAsia" w:ascii="仿宋" w:hAnsi="仿宋" w:eastAsia="仿宋" w:cs="仿宋"/>
          <w:b w:val="0"/>
          <w:bCs w:val="0"/>
          <w:kern w:val="2"/>
          <w:sz w:val="32"/>
          <w:szCs w:val="32"/>
          <w:lang w:val="en-US" w:eastAsia="zh-CN" w:bidi="ar-SA"/>
        </w:rPr>
        <w:t>2023年，本部门支出</w:t>
      </w:r>
      <w:bookmarkStart w:id="0" w:name="_Hlk63413912"/>
      <w:bookmarkStart w:id="1" w:name="_Hlk63413645"/>
      <w:r>
        <w:rPr>
          <w:rFonts w:hint="eastAsia" w:ascii="仿宋" w:hAnsi="仿宋" w:eastAsia="仿宋" w:cs="仿宋"/>
          <w:b w:val="0"/>
          <w:bCs w:val="0"/>
          <w:kern w:val="2"/>
          <w:sz w:val="32"/>
          <w:szCs w:val="32"/>
          <w:lang w:val="en-US" w:eastAsia="zh-CN" w:bidi="ar-SA"/>
        </w:rPr>
        <w:t>706.91万元</w:t>
      </w:r>
      <w:bookmarkEnd w:id="0"/>
      <w:bookmarkEnd w:id="1"/>
      <w:r>
        <w:rPr>
          <w:rFonts w:hint="eastAsia" w:ascii="仿宋" w:hAnsi="仿宋" w:eastAsia="仿宋" w:cs="仿宋"/>
          <w:b w:val="0"/>
          <w:bCs w:val="0"/>
          <w:kern w:val="2"/>
          <w:sz w:val="32"/>
          <w:szCs w:val="32"/>
          <w:lang w:val="en-US" w:eastAsia="zh-CN" w:bidi="ar-SA"/>
        </w:rPr>
        <w:t>，</w:t>
      </w:r>
      <w:bookmarkStart w:id="2" w:name="_Hlk63413656"/>
      <w:r>
        <w:rPr>
          <w:rFonts w:hint="eastAsia" w:ascii="仿宋" w:hAnsi="仿宋" w:eastAsia="仿宋" w:cs="仿宋"/>
          <w:b w:val="0"/>
          <w:bCs w:val="0"/>
          <w:kern w:val="2"/>
          <w:sz w:val="32"/>
          <w:szCs w:val="32"/>
          <w:lang w:val="en-US" w:eastAsia="zh-CN" w:bidi="ar-SA"/>
        </w:rPr>
        <w:t>比上年增加122.57万元，增加17.34%</w:t>
      </w:r>
      <w:bookmarkEnd w:id="2"/>
      <w:r>
        <w:rPr>
          <w:rFonts w:hint="eastAsia" w:ascii="仿宋" w:hAnsi="仿宋" w:eastAsia="仿宋" w:cs="仿宋"/>
          <w:b w:val="0"/>
          <w:bCs w:val="0"/>
          <w:kern w:val="2"/>
          <w:sz w:val="32"/>
          <w:szCs w:val="32"/>
          <w:lang w:val="en-US" w:eastAsia="zh-CN" w:bidi="ar-SA"/>
        </w:rPr>
        <w:t>；变化的主要原因：本年单位项目经费增加，支出增加。其中：基本支出完成657.38万元，比上年增加82.01万元，增加12.48%，变化的主要原因：符合单位实际情况，支出增加。人员经费完成542.62万元，比上年增加19.23万元，增长3.54%，变化的主要原因：符合单位实际情况，人员支出增加；公用经费完成114.76，比上年增加62.77万元，增加54.70%，变化的主要原因：本年公用经费增加。项目支出49.53万元。比上年增加49.53万元，符合单位实际情况，本单位今年新增项目支出。</w:t>
      </w:r>
    </w:p>
    <w:p w14:paraId="696681A7">
      <w:pPr>
        <w:ind w:firstLine="643" w:firstLineChars="200"/>
        <w:jc w:val="both"/>
        <w:rPr>
          <w:rFonts w:hint="eastAsia" w:ascii="宋体" w:hAnsi="宋体" w:eastAsia="宋体" w:cs="宋体"/>
          <w:b/>
          <w:sz w:val="32"/>
          <w:szCs w:val="32"/>
        </w:rPr>
      </w:pPr>
      <w:r>
        <w:rPr>
          <w:rFonts w:hint="eastAsia" w:ascii="宋体" w:hAnsi="宋体" w:cs="宋体"/>
          <w:b/>
          <w:sz w:val="32"/>
          <w:szCs w:val="32"/>
          <w:lang w:val="en-US" w:eastAsia="zh-CN"/>
        </w:rPr>
        <w:t>五</w:t>
      </w:r>
      <w:r>
        <w:rPr>
          <w:rFonts w:hint="eastAsia" w:ascii="宋体" w:hAnsi="宋体" w:eastAsia="宋体" w:cs="宋体"/>
          <w:b/>
          <w:sz w:val="32"/>
          <w:szCs w:val="32"/>
        </w:rPr>
        <w:t>、绩效评价工作情况</w:t>
      </w:r>
    </w:p>
    <w:p w14:paraId="529A5557">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衡阳市财政局《衡阳市财政局关于做好2023年度市直预算部门整体支出绩效再评价的通知》文件精神，我中心召开了专题会议，严格按照预决算公开工作的要求，按规定时间、规定内容，在市政府网站上真实、完整的公开了部门预算和部门决算。</w:t>
      </w:r>
    </w:p>
    <w:p w14:paraId="23D0DE6F">
      <w:pPr>
        <w:ind w:firstLine="643" w:firstLineChars="200"/>
        <w:jc w:val="both"/>
        <w:rPr>
          <w:rFonts w:hint="eastAsia" w:ascii="宋体" w:hAnsi="宋体" w:eastAsia="宋体" w:cs="宋体"/>
          <w:b/>
          <w:sz w:val="32"/>
          <w:szCs w:val="32"/>
        </w:rPr>
      </w:pPr>
      <w:r>
        <w:rPr>
          <w:rFonts w:hint="eastAsia" w:ascii="宋体" w:hAnsi="宋体" w:cs="宋体"/>
          <w:b/>
          <w:sz w:val="32"/>
          <w:szCs w:val="32"/>
          <w:lang w:val="en-US" w:eastAsia="zh-CN"/>
        </w:rPr>
        <w:t>六</w:t>
      </w:r>
      <w:r>
        <w:rPr>
          <w:rFonts w:hint="eastAsia" w:ascii="宋体" w:hAnsi="宋体" w:eastAsia="宋体" w:cs="宋体"/>
          <w:b/>
          <w:sz w:val="32"/>
          <w:szCs w:val="32"/>
        </w:rPr>
        <w:t>、存在的主要问题及下一步改进措施</w:t>
      </w:r>
    </w:p>
    <w:p w14:paraId="07D4D96E">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1、预算编制还不够细致和准确，与实际情况有差距，加上财政年终追加预算，造成当年决算和年初预算有一定的差距。</w:t>
      </w:r>
    </w:p>
    <w:p w14:paraId="42C0A077">
      <w:pPr>
        <w:ind w:firstLine="640" w:firstLineChars="200"/>
        <w:jc w:val="both"/>
        <w:rPr>
          <w:rFonts w:ascii="仿宋" w:hAnsi="仿宋" w:cs="仿宋"/>
          <w:color w:val="000000"/>
          <w:sz w:val="30"/>
          <w:szCs w:val="30"/>
        </w:rPr>
      </w:pPr>
      <w:r>
        <w:rPr>
          <w:rFonts w:hint="eastAsia" w:ascii="仿宋" w:hAnsi="仿宋" w:eastAsia="仿宋" w:cs="仿宋"/>
          <w:b w:val="0"/>
          <w:bCs w:val="0"/>
          <w:kern w:val="2"/>
          <w:sz w:val="32"/>
          <w:szCs w:val="32"/>
          <w:lang w:val="en-US" w:eastAsia="zh-CN" w:bidi="ar-SA"/>
        </w:rPr>
        <w:t>2、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及执行情况的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36B4B"/>
    <w:multiLevelType w:val="singleLevel"/>
    <w:tmpl w:val="32A36B4B"/>
    <w:lvl w:ilvl="0" w:tentative="0">
      <w:start w:val="1"/>
      <w:numFmt w:val="chineseCounting"/>
      <w:suff w:val="nothing"/>
      <w:lvlText w:val="（%1）"/>
      <w:lvlJc w:val="left"/>
      <w:rPr>
        <w:rFonts w:hint="eastAsia"/>
      </w:rPr>
    </w:lvl>
  </w:abstractNum>
  <w:abstractNum w:abstractNumId="1">
    <w:nsid w:val="52931E05"/>
    <w:multiLevelType w:val="multilevel"/>
    <w:tmpl w:val="52931E05"/>
    <w:lvl w:ilvl="0" w:tentative="0">
      <w:start w:val="1"/>
      <w:numFmt w:val="japaneseCounting"/>
      <w:lvlText w:val="%1、"/>
      <w:lvlJc w:val="left"/>
      <w:pPr>
        <w:ind w:left="1440" w:hanging="720"/>
      </w:pPr>
      <w:rPr>
        <w:rFonts w:hint="default"/>
        <w:color w:val="auto"/>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38C99C5"/>
    <w:multiLevelType w:val="singleLevel"/>
    <w:tmpl w:val="638C99C5"/>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7126A2"/>
    <w:rsid w:val="001A27C9"/>
    <w:rsid w:val="00254AA3"/>
    <w:rsid w:val="002F5D8D"/>
    <w:rsid w:val="007126A2"/>
    <w:rsid w:val="008E2F8F"/>
    <w:rsid w:val="0096198E"/>
    <w:rsid w:val="00975EDF"/>
    <w:rsid w:val="00A46075"/>
    <w:rsid w:val="00C05C73"/>
    <w:rsid w:val="00E10FBA"/>
    <w:rsid w:val="00E662AC"/>
    <w:rsid w:val="0B3A64AC"/>
    <w:rsid w:val="0CBA3508"/>
    <w:rsid w:val="10046849"/>
    <w:rsid w:val="10275165"/>
    <w:rsid w:val="109E3262"/>
    <w:rsid w:val="128A3072"/>
    <w:rsid w:val="134F0723"/>
    <w:rsid w:val="155F7720"/>
    <w:rsid w:val="156052BB"/>
    <w:rsid w:val="157B75AD"/>
    <w:rsid w:val="16D90B34"/>
    <w:rsid w:val="1B0847C1"/>
    <w:rsid w:val="1FEF6BCD"/>
    <w:rsid w:val="20E638D9"/>
    <w:rsid w:val="244D0366"/>
    <w:rsid w:val="265D4A6E"/>
    <w:rsid w:val="284321AC"/>
    <w:rsid w:val="291E1E5D"/>
    <w:rsid w:val="2C135A87"/>
    <w:rsid w:val="2C934D84"/>
    <w:rsid w:val="2C9D7C23"/>
    <w:rsid w:val="332E3A59"/>
    <w:rsid w:val="3951760D"/>
    <w:rsid w:val="3AD44EE6"/>
    <w:rsid w:val="3B7B1548"/>
    <w:rsid w:val="3CDB2712"/>
    <w:rsid w:val="4D2A6BE7"/>
    <w:rsid w:val="4DFC4A28"/>
    <w:rsid w:val="4EA21CBF"/>
    <w:rsid w:val="505867F1"/>
    <w:rsid w:val="59905D89"/>
    <w:rsid w:val="5AE113D7"/>
    <w:rsid w:val="5DF31958"/>
    <w:rsid w:val="5F8C30F4"/>
    <w:rsid w:val="64174E4A"/>
    <w:rsid w:val="64CC37A4"/>
    <w:rsid w:val="6BA73DCD"/>
    <w:rsid w:val="6EA2087C"/>
    <w:rsid w:val="751726A1"/>
    <w:rsid w:val="7D11078A"/>
    <w:rsid w:val="7D873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40" w:after="240" w:line="360" w:lineRule="auto"/>
      <w:outlineLvl w:val="3"/>
    </w:pPr>
    <w:rPr>
      <w:rFonts w:ascii="Calibri Light" w:hAnsi="Calibri Light" w:cs="Times New Roman"/>
      <w:b/>
      <w:bCs/>
      <w:sz w:val="32"/>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adjustRightInd w:val="0"/>
      <w:snapToGrid w:val="0"/>
      <w:jc w:val="both"/>
    </w:pPr>
    <w:rPr>
      <w:rFonts w:ascii="Tahoma" w:hAnsi="Tahoma" w:eastAsia="仿宋" w:cs="Times New Roman"/>
      <w:sz w:val="32"/>
      <w:szCs w:val="22"/>
      <w:lang w:val="en-US" w:eastAsia="zh-CN" w:bidi="ar-SA"/>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0"/>
    <w:rPr>
      <w:rFonts w:ascii="Times New Roman" w:hAnsi="Times New Roman" w:eastAsia="宋体" w:cs="Times New Roman"/>
      <w:kern w:val="2"/>
      <w:sz w:val="18"/>
      <w:szCs w:val="18"/>
    </w:rPr>
  </w:style>
  <w:style w:type="character" w:customStyle="1" w:styleId="11">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4986</Words>
  <Characters>5310</Characters>
  <Lines>33</Lines>
  <Paragraphs>9</Paragraphs>
  <TotalTime>21</TotalTime>
  <ScaleCrop>false</ScaleCrop>
  <LinksUpToDate>false</LinksUpToDate>
  <CharactersWithSpaces>5374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邓婷</cp:lastModifiedBy>
  <dcterms:modified xsi:type="dcterms:W3CDTF">2025-12-15T01:35:06Z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0AAE7DF68CED44F69EEBA148154F08B8_13</vt:lpwstr>
  </property>
  <property fmtid="{D5CDD505-2E9C-101B-9397-08002B2CF9AE}" pid="4" name="KSOTemplateDocerSaveRecord">
    <vt:lpwstr>eyJoZGlkIjoiYzcyNzVkZGRhMDA5NzdlMGNiNTEyYzA3ODI0MWFmMmIiLCJ1c2VySWQiOiIxMDY5MjgzMDcxIn0=</vt:lpwstr>
  </property>
</Properties>
</file>