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80" w:rightFromText="180" w:vertAnchor="page" w:horzAnchor="page" w:tblpX="1950" w:tblpY="978"/>
        <w:tblOverlap w:val="never"/>
        <w:tblW w:w="0" w:type="auto"/>
        <w:tblLook w:val="04A0" w:firstRow="1" w:lastRow="0" w:firstColumn="1" w:lastColumn="0" w:noHBand="0" w:noVBand="1"/>
      </w:tblPr>
      <w:tblGrid>
        <w:gridCol w:w="1526"/>
        <w:gridCol w:w="6996"/>
      </w:tblGrid>
      <w:tr w:rsidR="000B0E04" w14:paraId="484C009A" w14:textId="77777777">
        <w:tc>
          <w:tcPr>
            <w:tcW w:w="8522" w:type="dxa"/>
            <w:gridSpan w:val="2"/>
            <w:vAlign w:val="center"/>
          </w:tcPr>
          <w:p w14:paraId="2D7BD404" w14:textId="6360065D" w:rsidR="000B0E04" w:rsidRDefault="00C65189" w:rsidP="000C70EB">
            <w:pPr>
              <w:jc w:val="center"/>
              <w:rPr>
                <w:rFonts w:asciiTheme="minorEastAsia" w:hAnsiTheme="minorEastAsia"/>
                <w:sz w:val="28"/>
                <w:szCs w:val="28"/>
              </w:rPr>
            </w:pPr>
            <w:r w:rsidRPr="00C65189">
              <w:rPr>
                <w:rFonts w:asciiTheme="minorEastAsia" w:hAnsiTheme="minorEastAsia" w:hint="eastAsia"/>
                <w:sz w:val="28"/>
                <w:szCs w:val="28"/>
              </w:rPr>
              <w:t>大连市化工设计院有限公司湖南分公司设计诊断未补正设计缺陷案</w:t>
            </w:r>
          </w:p>
        </w:tc>
      </w:tr>
      <w:tr w:rsidR="000B0E04" w14:paraId="68A9C945" w14:textId="77777777">
        <w:tc>
          <w:tcPr>
            <w:tcW w:w="1526" w:type="dxa"/>
            <w:vAlign w:val="center"/>
          </w:tcPr>
          <w:p w14:paraId="40476A56"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文书编号</w:t>
            </w:r>
          </w:p>
        </w:tc>
        <w:tc>
          <w:tcPr>
            <w:tcW w:w="6996" w:type="dxa"/>
            <w:vAlign w:val="center"/>
          </w:tcPr>
          <w:p w14:paraId="7A69CCE7" w14:textId="478F734D" w:rsidR="000B0E04" w:rsidRPr="008C2433" w:rsidRDefault="008C2433">
            <w:pPr>
              <w:jc w:val="center"/>
              <w:rPr>
                <w:rFonts w:asciiTheme="minorEastAsia" w:eastAsia="宋体" w:hAnsiTheme="minorEastAsia"/>
                <w:sz w:val="28"/>
                <w:szCs w:val="28"/>
              </w:rPr>
            </w:pPr>
            <w:r w:rsidRPr="008C2433">
              <w:rPr>
                <w:rFonts w:asciiTheme="minorEastAsia" w:eastAsia="宋体" w:hAnsiTheme="minorEastAsia"/>
                <w:sz w:val="28"/>
                <w:szCs w:val="28"/>
              </w:rPr>
              <w:t>（湘衡）应急罚〔2025〕执法-5</w:t>
            </w:r>
            <w:r w:rsidR="00293693">
              <w:rPr>
                <w:rFonts w:asciiTheme="minorEastAsia" w:eastAsia="宋体" w:hAnsiTheme="minorEastAsia" w:hint="eastAsia"/>
                <w:sz w:val="28"/>
                <w:szCs w:val="28"/>
              </w:rPr>
              <w:t>7</w:t>
            </w:r>
            <w:r w:rsidRPr="008C2433">
              <w:rPr>
                <w:rFonts w:asciiTheme="minorEastAsia" w:eastAsia="宋体" w:hAnsiTheme="minorEastAsia"/>
                <w:sz w:val="28"/>
                <w:szCs w:val="28"/>
              </w:rPr>
              <w:t>号</w:t>
            </w:r>
          </w:p>
        </w:tc>
      </w:tr>
      <w:tr w:rsidR="000B0E04" w14:paraId="15B52555" w14:textId="77777777">
        <w:tc>
          <w:tcPr>
            <w:tcW w:w="1526" w:type="dxa"/>
            <w:vAlign w:val="center"/>
          </w:tcPr>
          <w:p w14:paraId="0B0CE04E"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文书名称</w:t>
            </w:r>
          </w:p>
        </w:tc>
        <w:tc>
          <w:tcPr>
            <w:tcW w:w="6996" w:type="dxa"/>
            <w:vAlign w:val="center"/>
          </w:tcPr>
          <w:p w14:paraId="0EFCFA8F" w14:textId="77777777" w:rsidR="000B0E04" w:rsidRDefault="00000000">
            <w:pPr>
              <w:jc w:val="center"/>
              <w:rPr>
                <w:rFonts w:asciiTheme="minorEastAsia" w:hAnsiTheme="minorEastAsia"/>
                <w:sz w:val="28"/>
                <w:szCs w:val="28"/>
              </w:rPr>
            </w:pPr>
            <w:r>
              <w:rPr>
                <w:rFonts w:asciiTheme="minorEastAsia" w:hAnsiTheme="minorEastAsia" w:hint="eastAsia"/>
                <w:sz w:val="28"/>
                <w:szCs w:val="28"/>
              </w:rPr>
              <w:t>行政处罚决定书</w:t>
            </w:r>
          </w:p>
        </w:tc>
      </w:tr>
      <w:tr w:rsidR="000B0E04" w14:paraId="1BE62512" w14:textId="77777777">
        <w:tc>
          <w:tcPr>
            <w:tcW w:w="1526" w:type="dxa"/>
            <w:vAlign w:val="center"/>
          </w:tcPr>
          <w:p w14:paraId="7CBE8F32"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企业名称</w:t>
            </w:r>
          </w:p>
        </w:tc>
        <w:tc>
          <w:tcPr>
            <w:tcW w:w="6996" w:type="dxa"/>
            <w:vAlign w:val="center"/>
          </w:tcPr>
          <w:p w14:paraId="5F671201" w14:textId="255B4B89" w:rsidR="000B0E04" w:rsidRDefault="00293693">
            <w:pPr>
              <w:jc w:val="center"/>
              <w:rPr>
                <w:rFonts w:asciiTheme="minorEastAsia" w:hAnsiTheme="minorEastAsia"/>
                <w:sz w:val="28"/>
                <w:szCs w:val="28"/>
              </w:rPr>
            </w:pPr>
            <w:r>
              <w:rPr>
                <w:rFonts w:asciiTheme="minorEastAsia" w:hAnsiTheme="minorEastAsia" w:hint="eastAsia"/>
                <w:sz w:val="28"/>
                <w:szCs w:val="28"/>
              </w:rPr>
              <w:t>大连市化工设计院有限公司湖南分公司</w:t>
            </w:r>
          </w:p>
        </w:tc>
      </w:tr>
      <w:tr w:rsidR="000B0E04" w14:paraId="4B2BE80F" w14:textId="77777777">
        <w:tc>
          <w:tcPr>
            <w:tcW w:w="1526" w:type="dxa"/>
            <w:vAlign w:val="center"/>
          </w:tcPr>
          <w:p w14:paraId="3E1A7E9C"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处罚日期</w:t>
            </w:r>
          </w:p>
        </w:tc>
        <w:tc>
          <w:tcPr>
            <w:tcW w:w="6996" w:type="dxa"/>
            <w:vAlign w:val="center"/>
          </w:tcPr>
          <w:p w14:paraId="53415AB6" w14:textId="4ACD5E6E" w:rsidR="000B0E04" w:rsidRDefault="00000000">
            <w:pPr>
              <w:jc w:val="center"/>
              <w:rPr>
                <w:rFonts w:asciiTheme="minorEastAsia" w:hAnsiTheme="minorEastAsia"/>
                <w:sz w:val="28"/>
                <w:szCs w:val="28"/>
              </w:rPr>
            </w:pPr>
            <w:r>
              <w:rPr>
                <w:rFonts w:asciiTheme="minorEastAsia" w:hAnsiTheme="minorEastAsia" w:hint="eastAsia"/>
                <w:sz w:val="28"/>
                <w:szCs w:val="28"/>
              </w:rPr>
              <w:t>202</w:t>
            </w:r>
            <w:r w:rsidR="008C2433">
              <w:rPr>
                <w:rFonts w:asciiTheme="minorEastAsia" w:hAnsiTheme="minorEastAsia" w:hint="eastAsia"/>
                <w:sz w:val="28"/>
                <w:szCs w:val="28"/>
              </w:rPr>
              <w:t>5</w:t>
            </w:r>
            <w:r>
              <w:rPr>
                <w:rFonts w:asciiTheme="minorEastAsia" w:hAnsiTheme="minorEastAsia" w:hint="eastAsia"/>
                <w:sz w:val="28"/>
                <w:szCs w:val="28"/>
              </w:rPr>
              <w:t>年</w:t>
            </w:r>
            <w:r w:rsidR="00293693">
              <w:rPr>
                <w:rFonts w:asciiTheme="minorEastAsia" w:hAnsiTheme="minorEastAsia" w:hint="eastAsia"/>
                <w:sz w:val="28"/>
                <w:szCs w:val="28"/>
              </w:rPr>
              <w:t>9</w:t>
            </w:r>
            <w:r>
              <w:rPr>
                <w:rFonts w:asciiTheme="minorEastAsia" w:hAnsiTheme="minorEastAsia" w:hint="eastAsia"/>
                <w:sz w:val="28"/>
                <w:szCs w:val="28"/>
              </w:rPr>
              <w:t>月</w:t>
            </w:r>
            <w:r w:rsidR="00293693">
              <w:rPr>
                <w:rFonts w:asciiTheme="minorEastAsia" w:hAnsiTheme="minorEastAsia" w:hint="eastAsia"/>
                <w:sz w:val="28"/>
                <w:szCs w:val="28"/>
              </w:rPr>
              <w:t>11</w:t>
            </w:r>
            <w:r>
              <w:rPr>
                <w:rFonts w:asciiTheme="minorEastAsia" w:hAnsiTheme="minorEastAsia" w:hint="eastAsia"/>
                <w:sz w:val="28"/>
                <w:szCs w:val="28"/>
              </w:rPr>
              <w:t>日</w:t>
            </w:r>
          </w:p>
        </w:tc>
      </w:tr>
      <w:tr w:rsidR="000B0E04" w14:paraId="162C0AAE" w14:textId="77777777">
        <w:tc>
          <w:tcPr>
            <w:tcW w:w="1526" w:type="dxa"/>
            <w:vAlign w:val="center"/>
          </w:tcPr>
          <w:p w14:paraId="38693E83"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公示期限</w:t>
            </w:r>
          </w:p>
        </w:tc>
        <w:tc>
          <w:tcPr>
            <w:tcW w:w="6996" w:type="dxa"/>
            <w:vAlign w:val="center"/>
          </w:tcPr>
          <w:p w14:paraId="1F44E8FE" w14:textId="77777777" w:rsidR="000B0E04" w:rsidRDefault="00000000">
            <w:pPr>
              <w:jc w:val="center"/>
              <w:rPr>
                <w:rFonts w:asciiTheme="minorEastAsia" w:hAnsiTheme="minorEastAsia"/>
                <w:sz w:val="28"/>
                <w:szCs w:val="28"/>
              </w:rPr>
            </w:pPr>
            <w:r>
              <w:rPr>
                <w:rFonts w:asciiTheme="minorEastAsia" w:hAnsiTheme="minorEastAsia" w:hint="eastAsia"/>
                <w:sz w:val="28"/>
                <w:szCs w:val="28"/>
              </w:rPr>
              <w:t>一年</w:t>
            </w:r>
          </w:p>
        </w:tc>
      </w:tr>
      <w:tr w:rsidR="000B0E04" w14:paraId="5B71058A" w14:textId="77777777">
        <w:trPr>
          <w:trHeight w:val="403"/>
        </w:trPr>
        <w:tc>
          <w:tcPr>
            <w:tcW w:w="1526" w:type="dxa"/>
            <w:vAlign w:val="center"/>
          </w:tcPr>
          <w:p w14:paraId="0028D344" w14:textId="77777777" w:rsidR="000B0E04" w:rsidRDefault="00000000">
            <w:pPr>
              <w:jc w:val="center"/>
              <w:rPr>
                <w:rFonts w:asciiTheme="minorEastAsia" w:hAnsiTheme="minorEastAsia"/>
                <w:b/>
                <w:sz w:val="24"/>
                <w:szCs w:val="24"/>
              </w:rPr>
            </w:pPr>
            <w:r>
              <w:rPr>
                <w:rFonts w:asciiTheme="minorEastAsia" w:hAnsiTheme="minorEastAsia" w:hint="eastAsia"/>
                <w:b/>
                <w:sz w:val="24"/>
                <w:szCs w:val="24"/>
              </w:rPr>
              <w:t>违法事实及证据</w:t>
            </w:r>
          </w:p>
        </w:tc>
        <w:tc>
          <w:tcPr>
            <w:tcW w:w="6996" w:type="dxa"/>
            <w:vAlign w:val="center"/>
          </w:tcPr>
          <w:p w14:paraId="68BBE07A" w14:textId="62824B33" w:rsidR="000B0E04" w:rsidRDefault="00293693" w:rsidP="00293693">
            <w:pPr>
              <w:ind w:firstLineChars="200" w:firstLine="480"/>
              <w:rPr>
                <w:rFonts w:ascii="宋体" w:eastAsia="宋体" w:hAnsi="宋体" w:cs="宋体"/>
                <w:sz w:val="24"/>
                <w:szCs w:val="24"/>
              </w:rPr>
            </w:pPr>
            <w:r w:rsidRPr="00293693">
              <w:rPr>
                <w:rFonts w:ascii="宋体" w:eastAsia="宋体" w:hAnsi="宋体" w:cs="宋体" w:hint="eastAsia"/>
                <w:sz w:val="24"/>
                <w:szCs w:val="24"/>
              </w:rPr>
              <w:t>2024年7月30日11时59分，衡阳松木经开区湖南湘硕化工有限公司三氮唑一车间蒸发装置发生一起容器爆炸事故，造成2人死亡、1人受伤，直接经济损失455万元。2024年9月12日事故调查组向</w:t>
            </w:r>
            <w:r w:rsidR="00CA66DD">
              <w:rPr>
                <w:rFonts w:ascii="宋体" w:eastAsia="宋体" w:hAnsi="宋体" w:cs="宋体" w:hint="eastAsia"/>
                <w:sz w:val="24"/>
                <w:szCs w:val="24"/>
              </w:rPr>
              <w:t>衡阳市人民政府</w:t>
            </w:r>
            <w:r w:rsidRPr="00293693">
              <w:rPr>
                <w:rFonts w:ascii="宋体" w:eastAsia="宋体" w:hAnsi="宋体" w:cs="宋体" w:hint="eastAsia"/>
                <w:sz w:val="24"/>
                <w:szCs w:val="24"/>
              </w:rPr>
              <w:t>提交了《松木经开区湖南湘硕化工有限公司“7•30”一般爆炸事故调查报告》，2024年10月31日</w:t>
            </w:r>
            <w:r w:rsidR="00CA66DD">
              <w:rPr>
                <w:rFonts w:ascii="宋体" w:eastAsia="宋体" w:hAnsi="宋体" w:cs="宋体" w:hint="eastAsia"/>
                <w:sz w:val="24"/>
                <w:szCs w:val="24"/>
              </w:rPr>
              <w:t>衡阳市人民政府</w:t>
            </w:r>
            <w:r w:rsidRPr="00293693">
              <w:rPr>
                <w:rFonts w:ascii="宋体" w:eastAsia="宋体" w:hAnsi="宋体" w:cs="宋体" w:hint="eastAsia"/>
                <w:sz w:val="24"/>
                <w:szCs w:val="24"/>
              </w:rPr>
              <w:t>对事故调查组提交的事故调查报告进行了批复，载明该事故是一起一般生产安全责任事故，</w:t>
            </w:r>
            <w:r>
              <w:rPr>
                <w:rFonts w:ascii="宋体" w:eastAsia="宋体" w:hAnsi="宋体" w:cs="宋体" w:hint="eastAsia"/>
                <w:sz w:val="24"/>
                <w:szCs w:val="24"/>
              </w:rPr>
              <w:t>大连市化工设计院有限公司湖南分</w:t>
            </w:r>
            <w:r w:rsidRPr="00293693">
              <w:rPr>
                <w:rFonts w:ascii="宋体" w:eastAsia="宋体" w:hAnsi="宋体" w:cs="宋体" w:hint="eastAsia"/>
                <w:sz w:val="24"/>
                <w:szCs w:val="24"/>
              </w:rPr>
              <w:t>公司对此次事故发生负有责任，存在以下行为：1.在对湘硕化工有限公司的《安全设施设计专篇》进行设计诊断时未指出整个三氮唑蒸发装置中升膜蒸发器、蒸发冷凝器安全阀等泄压装置存在缺陷</w:t>
            </w:r>
            <w:r>
              <w:rPr>
                <w:rFonts w:ascii="宋体" w:eastAsia="宋体" w:hAnsi="宋体" w:cs="宋体" w:hint="eastAsia"/>
                <w:sz w:val="24"/>
                <w:szCs w:val="24"/>
              </w:rPr>
              <w:t>；</w:t>
            </w:r>
            <w:r w:rsidRPr="00293693">
              <w:rPr>
                <w:rFonts w:ascii="宋体" w:eastAsia="宋体" w:hAnsi="宋体" w:cs="宋体" w:hint="eastAsia"/>
                <w:sz w:val="24"/>
                <w:szCs w:val="24"/>
              </w:rPr>
              <w:t>2.设计诊断中未对原设计进行严格诊断，存在照抄原安全设计内容，未根据在役生产系统的实际情况提出正确的诊断结果。</w:t>
            </w:r>
          </w:p>
          <w:p w14:paraId="01535C74" w14:textId="6D6A29B8" w:rsidR="000B0E04" w:rsidRDefault="00000000" w:rsidP="00293693">
            <w:pPr>
              <w:ind w:firstLineChars="200" w:firstLine="480"/>
              <w:rPr>
                <w:rFonts w:ascii="宋体" w:eastAsia="宋体" w:hAnsi="宋体" w:cs="宋体"/>
                <w:sz w:val="24"/>
                <w:szCs w:val="24"/>
              </w:rPr>
            </w:pPr>
            <w:r>
              <w:rPr>
                <w:rFonts w:ascii="宋体" w:eastAsia="宋体" w:hAnsi="宋体" w:cs="宋体" w:hint="eastAsia"/>
                <w:sz w:val="24"/>
                <w:szCs w:val="24"/>
              </w:rPr>
              <w:t>以上违法事实，主要证据有：</w:t>
            </w:r>
            <w:r w:rsidR="00293693" w:rsidRPr="00293693">
              <w:rPr>
                <w:rFonts w:ascii="宋体" w:eastAsia="宋体" w:hAnsi="宋体" w:cs="宋体" w:hint="eastAsia"/>
                <w:sz w:val="24"/>
                <w:szCs w:val="24"/>
              </w:rPr>
              <w:t>证据一：《松木经开区湖南湘硕化工有限公司“7-30”一般爆炸事故调查报告》（衡应急</w:t>
            </w:r>
            <w:r w:rsidR="00192978">
              <w:rPr>
                <w:rFonts w:ascii="宋体" w:eastAsia="宋体" w:hAnsi="宋体" w:cs="宋体" w:hint="eastAsia"/>
                <w:sz w:val="24"/>
                <w:szCs w:val="24"/>
              </w:rPr>
              <w:t>〔2024〕</w:t>
            </w:r>
            <w:r w:rsidR="00293693" w:rsidRPr="00293693">
              <w:rPr>
                <w:rFonts w:ascii="宋体" w:eastAsia="宋体" w:hAnsi="宋体" w:cs="宋体" w:hint="eastAsia"/>
                <w:sz w:val="24"/>
                <w:szCs w:val="24"/>
              </w:rPr>
              <w:t>70号）1份，证明湖南湘硕化工有限公司在2024年7月30日发生了一起生产安全责任事故</w:t>
            </w:r>
            <w:r w:rsidR="00293693">
              <w:rPr>
                <w:rFonts w:ascii="宋体" w:eastAsia="宋体" w:hAnsi="宋体" w:cs="宋体" w:hint="eastAsia"/>
                <w:sz w:val="24"/>
                <w:szCs w:val="24"/>
              </w:rPr>
              <w:t>；</w:t>
            </w:r>
            <w:r w:rsidR="00293693" w:rsidRPr="00293693">
              <w:rPr>
                <w:rFonts w:ascii="宋体" w:eastAsia="宋体" w:hAnsi="宋体" w:cs="宋体" w:hint="eastAsia"/>
                <w:sz w:val="24"/>
                <w:szCs w:val="24"/>
              </w:rPr>
              <w:t>证据二：衡阳市人民政府《关于松木经开区湖南湘硕化工有限公司“7.30”一般爆炸事故调查报告的批复》1份，证明</w:t>
            </w:r>
            <w:r w:rsidR="00CA66DD">
              <w:rPr>
                <w:rFonts w:ascii="宋体" w:eastAsia="宋体" w:hAnsi="宋体" w:cs="宋体" w:hint="eastAsia"/>
                <w:sz w:val="24"/>
                <w:szCs w:val="24"/>
              </w:rPr>
              <w:t>衡阳市人民政府</w:t>
            </w:r>
            <w:r w:rsidR="00293693" w:rsidRPr="00293693">
              <w:rPr>
                <w:rFonts w:ascii="宋体" w:eastAsia="宋体" w:hAnsi="宋体" w:cs="宋体" w:hint="eastAsia"/>
                <w:sz w:val="24"/>
                <w:szCs w:val="24"/>
              </w:rPr>
              <w:t>对事故调查组提交的《关于松木经开区湖南湘硕化工有限公司“7·30”一般爆炸事故调查报告》（衡应急（2024）70号）原则上同意</w:t>
            </w:r>
            <w:r w:rsidR="00293693">
              <w:rPr>
                <w:rFonts w:ascii="宋体" w:eastAsia="宋体" w:hAnsi="宋体" w:cs="宋体" w:hint="eastAsia"/>
                <w:sz w:val="24"/>
                <w:szCs w:val="24"/>
              </w:rPr>
              <w:t>；</w:t>
            </w:r>
            <w:r w:rsidR="00293693" w:rsidRPr="00293693">
              <w:rPr>
                <w:rFonts w:ascii="宋体" w:eastAsia="宋体" w:hAnsi="宋体" w:cs="宋体" w:hint="eastAsia"/>
                <w:sz w:val="24"/>
                <w:szCs w:val="24"/>
              </w:rPr>
              <w:t>证据三：</w:t>
            </w:r>
            <w:r w:rsidR="00293693">
              <w:rPr>
                <w:rFonts w:ascii="宋体" w:eastAsia="宋体" w:hAnsi="宋体" w:cs="宋体" w:hint="eastAsia"/>
                <w:sz w:val="24"/>
                <w:szCs w:val="24"/>
              </w:rPr>
              <w:t>大连市化工设计院有限公司湖南分公司</w:t>
            </w:r>
            <w:r w:rsidR="00293693" w:rsidRPr="00293693">
              <w:rPr>
                <w:rFonts w:ascii="宋体" w:eastAsia="宋体" w:hAnsi="宋体" w:cs="宋体" w:hint="eastAsia"/>
                <w:sz w:val="24"/>
                <w:szCs w:val="24"/>
              </w:rPr>
              <w:t>营业执照、企业资质证书复印件，证明</w:t>
            </w:r>
            <w:r w:rsidR="00293693">
              <w:rPr>
                <w:rFonts w:ascii="宋体" w:eastAsia="宋体" w:hAnsi="宋体" w:cs="宋体" w:hint="eastAsia"/>
                <w:sz w:val="24"/>
                <w:szCs w:val="24"/>
              </w:rPr>
              <w:t>大连市化工设计院有限公司湖南分公司</w:t>
            </w:r>
            <w:r w:rsidR="00293693" w:rsidRPr="00293693">
              <w:rPr>
                <w:rFonts w:ascii="宋体" w:eastAsia="宋体" w:hAnsi="宋体" w:cs="宋体" w:hint="eastAsia"/>
                <w:sz w:val="24"/>
                <w:szCs w:val="24"/>
              </w:rPr>
              <w:t>是一家合法</w:t>
            </w:r>
            <w:r w:rsidR="00A64BDF">
              <w:rPr>
                <w:rFonts w:ascii="宋体" w:eastAsia="宋体" w:hAnsi="宋体" w:cs="宋体" w:hint="eastAsia"/>
                <w:sz w:val="24"/>
                <w:szCs w:val="24"/>
              </w:rPr>
              <w:t>经营</w:t>
            </w:r>
            <w:r w:rsidR="00293693">
              <w:rPr>
                <w:rFonts w:ascii="宋体" w:eastAsia="宋体" w:hAnsi="宋体" w:cs="宋体" w:hint="eastAsia"/>
                <w:sz w:val="24"/>
                <w:szCs w:val="24"/>
              </w:rPr>
              <w:t>企业；</w:t>
            </w:r>
            <w:r w:rsidR="00293693" w:rsidRPr="00293693">
              <w:rPr>
                <w:rFonts w:ascii="宋体" w:eastAsia="宋体" w:hAnsi="宋体" w:cs="宋体" w:hint="eastAsia"/>
                <w:sz w:val="24"/>
                <w:szCs w:val="24"/>
              </w:rPr>
              <w:t>证据四：《授权委托书》1份，</w:t>
            </w:r>
            <w:r w:rsidR="00293693">
              <w:rPr>
                <w:rFonts w:ascii="宋体" w:eastAsia="宋体" w:hAnsi="宋体" w:cs="宋体" w:hint="eastAsia"/>
                <w:sz w:val="24"/>
                <w:szCs w:val="24"/>
              </w:rPr>
              <w:t>大连市化工设计院有限公司湖南分公司</w:t>
            </w:r>
            <w:r w:rsidR="00293693" w:rsidRPr="00293693">
              <w:rPr>
                <w:rFonts w:ascii="宋体" w:eastAsia="宋体" w:hAnsi="宋体" w:cs="宋体" w:hint="eastAsia"/>
                <w:sz w:val="24"/>
                <w:szCs w:val="24"/>
              </w:rPr>
              <w:t>法定代表人肖东成同意授权委托</w:t>
            </w:r>
            <w:r w:rsidR="00293693">
              <w:rPr>
                <w:rFonts w:ascii="宋体" w:eastAsia="宋体" w:hAnsi="宋体" w:cs="宋体" w:hint="eastAsia"/>
                <w:sz w:val="24"/>
                <w:szCs w:val="24"/>
              </w:rPr>
              <w:t>业务</w:t>
            </w:r>
            <w:r w:rsidR="00293693" w:rsidRPr="00293693">
              <w:rPr>
                <w:rFonts w:ascii="宋体" w:eastAsia="宋体" w:hAnsi="宋体" w:cs="宋体" w:hint="eastAsia"/>
                <w:sz w:val="24"/>
                <w:szCs w:val="24"/>
              </w:rPr>
              <w:t>经理郭兰代理公司处理该案件一切相关事宜</w:t>
            </w:r>
            <w:r w:rsidR="00192978">
              <w:rPr>
                <w:rFonts w:ascii="宋体" w:eastAsia="宋体" w:hAnsi="宋体" w:cs="宋体" w:hint="eastAsia"/>
                <w:sz w:val="24"/>
                <w:szCs w:val="24"/>
              </w:rPr>
              <w:t>；</w:t>
            </w:r>
            <w:r w:rsidR="00293693" w:rsidRPr="00293693">
              <w:rPr>
                <w:rFonts w:ascii="宋体" w:eastAsia="宋体" w:hAnsi="宋体" w:cs="宋体" w:hint="eastAsia"/>
                <w:sz w:val="24"/>
                <w:szCs w:val="24"/>
              </w:rPr>
              <w:t>证据五：郭兰、罗线《调查询问笔录》各1份，证明两人均认可《关于松木经开区湖南湘硕化工有限公司“7.30”一般爆炸事故调查报告》中对于事故报告的原因分析、定性结论、责任划分和处理意见。</w:t>
            </w:r>
          </w:p>
        </w:tc>
      </w:tr>
      <w:tr w:rsidR="000B0E04" w14:paraId="1E7E3F6B" w14:textId="77777777">
        <w:tc>
          <w:tcPr>
            <w:tcW w:w="1526" w:type="dxa"/>
            <w:vAlign w:val="center"/>
          </w:tcPr>
          <w:p w14:paraId="5B284B42" w14:textId="77777777" w:rsidR="000B0E04" w:rsidRDefault="00000000">
            <w:pPr>
              <w:jc w:val="center"/>
              <w:rPr>
                <w:rFonts w:asciiTheme="minorEastAsia" w:hAnsiTheme="minorEastAsia"/>
                <w:b/>
                <w:sz w:val="24"/>
                <w:szCs w:val="24"/>
              </w:rPr>
            </w:pPr>
            <w:r>
              <w:rPr>
                <w:rFonts w:ascii="Helvetica" w:hAnsi="Helvetica"/>
                <w:b/>
                <w:color w:val="333333"/>
                <w:sz w:val="24"/>
                <w:szCs w:val="24"/>
                <w:shd w:val="clear" w:color="auto" w:fill="FFFFFF"/>
              </w:rPr>
              <w:t>处罚依据</w:t>
            </w:r>
          </w:p>
        </w:tc>
        <w:tc>
          <w:tcPr>
            <w:tcW w:w="6996" w:type="dxa"/>
            <w:vAlign w:val="center"/>
          </w:tcPr>
          <w:p w14:paraId="2BB3D377" w14:textId="69B805A4" w:rsidR="000B0E04" w:rsidRDefault="008C2433" w:rsidP="000C70EB">
            <w:pPr>
              <w:spacing w:line="400" w:lineRule="exact"/>
              <w:jc w:val="center"/>
              <w:rPr>
                <w:rFonts w:asciiTheme="minorEastAsia" w:hAnsiTheme="minorEastAsia"/>
                <w:sz w:val="24"/>
                <w:szCs w:val="24"/>
              </w:rPr>
            </w:pPr>
            <w:r w:rsidRPr="008C2433">
              <w:rPr>
                <w:rFonts w:asciiTheme="minorEastAsia" w:hAnsiTheme="minorEastAsia"/>
                <w:sz w:val="24"/>
                <w:szCs w:val="24"/>
              </w:rPr>
              <w:t>《</w:t>
            </w:r>
            <w:r w:rsidR="00293693">
              <w:rPr>
                <w:rFonts w:asciiTheme="minorEastAsia" w:hAnsiTheme="minorEastAsia" w:hint="eastAsia"/>
                <w:sz w:val="24"/>
                <w:szCs w:val="24"/>
              </w:rPr>
              <w:t>中华人民共和国安全生产法》第</w:t>
            </w:r>
            <w:r w:rsidR="00CA66DD">
              <w:rPr>
                <w:rFonts w:asciiTheme="minorEastAsia" w:hAnsiTheme="minorEastAsia" w:hint="eastAsia"/>
                <w:sz w:val="24"/>
                <w:szCs w:val="24"/>
              </w:rPr>
              <w:t>九</w:t>
            </w:r>
            <w:r w:rsidR="00293693">
              <w:rPr>
                <w:rFonts w:asciiTheme="minorEastAsia" w:hAnsiTheme="minorEastAsia" w:hint="eastAsia"/>
                <w:sz w:val="24"/>
                <w:szCs w:val="24"/>
              </w:rPr>
              <w:t>十二条第一款</w:t>
            </w:r>
          </w:p>
        </w:tc>
      </w:tr>
      <w:tr w:rsidR="000B0E04" w14:paraId="26B39053" w14:textId="77777777">
        <w:trPr>
          <w:trHeight w:val="778"/>
        </w:trPr>
        <w:tc>
          <w:tcPr>
            <w:tcW w:w="1526" w:type="dxa"/>
            <w:vAlign w:val="center"/>
          </w:tcPr>
          <w:p w14:paraId="4445F5B5" w14:textId="77777777" w:rsidR="000B0E04" w:rsidRDefault="00000000">
            <w:pPr>
              <w:jc w:val="center"/>
              <w:rPr>
                <w:rFonts w:asciiTheme="minorEastAsia" w:hAnsiTheme="minorEastAsia"/>
                <w:b/>
                <w:sz w:val="24"/>
                <w:szCs w:val="24"/>
              </w:rPr>
            </w:pPr>
            <w:r>
              <w:rPr>
                <w:rFonts w:ascii="Helvetica" w:hAnsi="Helvetica"/>
                <w:b/>
                <w:color w:val="333333"/>
                <w:sz w:val="24"/>
                <w:szCs w:val="24"/>
                <w:shd w:val="clear" w:color="auto" w:fill="FFFFFF"/>
              </w:rPr>
              <w:t>处罚结果</w:t>
            </w:r>
          </w:p>
        </w:tc>
        <w:tc>
          <w:tcPr>
            <w:tcW w:w="6996" w:type="dxa"/>
            <w:vAlign w:val="center"/>
          </w:tcPr>
          <w:p w14:paraId="2B2322A6" w14:textId="77777777" w:rsidR="00293693" w:rsidRDefault="00B51E50" w:rsidP="00293693">
            <w:pPr>
              <w:spacing w:line="400" w:lineRule="exact"/>
              <w:jc w:val="center"/>
              <w:rPr>
                <w:rFonts w:ascii="宋体" w:eastAsia="宋体" w:hAnsi="宋体" w:cs="宋体"/>
                <w:sz w:val="24"/>
                <w:szCs w:val="24"/>
              </w:rPr>
            </w:pPr>
            <w:r>
              <w:rPr>
                <w:rFonts w:ascii="宋体" w:eastAsia="宋体" w:hAnsi="宋体" w:cs="宋体" w:hint="eastAsia"/>
                <w:sz w:val="24"/>
                <w:szCs w:val="24"/>
              </w:rPr>
              <w:t>决定</w:t>
            </w:r>
            <w:r w:rsidR="00032A26">
              <w:rPr>
                <w:rFonts w:ascii="宋体" w:eastAsia="宋体" w:hAnsi="宋体" w:cs="宋体" w:hint="eastAsia"/>
                <w:sz w:val="24"/>
                <w:szCs w:val="24"/>
              </w:rPr>
              <w:t>对</w:t>
            </w:r>
            <w:r w:rsidR="00293693">
              <w:rPr>
                <w:rFonts w:ascii="宋体" w:eastAsia="宋体" w:hAnsi="宋体" w:cs="宋体" w:hint="eastAsia"/>
                <w:sz w:val="24"/>
                <w:szCs w:val="24"/>
              </w:rPr>
              <w:t>大连市化工设计院</w:t>
            </w:r>
            <w:r w:rsidR="00032A26" w:rsidRPr="008C2433">
              <w:rPr>
                <w:rFonts w:ascii="宋体" w:eastAsia="宋体" w:hAnsi="宋体" w:cs="宋体"/>
                <w:sz w:val="24"/>
                <w:szCs w:val="24"/>
              </w:rPr>
              <w:t>有限公司</w:t>
            </w:r>
            <w:r w:rsidR="00293693">
              <w:rPr>
                <w:rFonts w:ascii="宋体" w:eastAsia="宋体" w:hAnsi="宋体" w:cs="宋体" w:hint="eastAsia"/>
                <w:sz w:val="24"/>
                <w:szCs w:val="24"/>
              </w:rPr>
              <w:t>湖南分公司作出</w:t>
            </w:r>
          </w:p>
          <w:p w14:paraId="4AD2934E" w14:textId="19DC1520" w:rsidR="000B0E04" w:rsidRPr="003D11A3" w:rsidRDefault="00293693" w:rsidP="00293693">
            <w:pPr>
              <w:spacing w:line="400" w:lineRule="exact"/>
              <w:jc w:val="center"/>
              <w:rPr>
                <w:rFonts w:ascii="宋体" w:eastAsia="宋体" w:hAnsi="宋体" w:cs="宋体"/>
                <w:sz w:val="24"/>
                <w:szCs w:val="24"/>
              </w:rPr>
            </w:pPr>
            <w:r>
              <w:rPr>
                <w:rFonts w:ascii="宋体" w:eastAsia="宋体" w:hAnsi="宋体" w:cs="宋体" w:hint="eastAsia"/>
                <w:sz w:val="24"/>
                <w:szCs w:val="24"/>
              </w:rPr>
              <w:t>责令停业整顿十日，并</w:t>
            </w:r>
            <w:r w:rsidR="00455AA8">
              <w:rPr>
                <w:rFonts w:ascii="宋体" w:eastAsia="宋体" w:hAnsi="宋体" w:cs="宋体" w:hint="eastAsia"/>
                <w:sz w:val="24"/>
                <w:szCs w:val="24"/>
              </w:rPr>
              <w:t>处人民币</w:t>
            </w:r>
            <w:r>
              <w:rPr>
                <w:rFonts w:ascii="宋体" w:eastAsia="宋体" w:hAnsi="宋体" w:cs="宋体" w:hint="eastAsia"/>
                <w:sz w:val="24"/>
                <w:szCs w:val="24"/>
              </w:rPr>
              <w:t>肆</w:t>
            </w:r>
            <w:r w:rsidR="00455AA8">
              <w:rPr>
                <w:rFonts w:ascii="宋体" w:eastAsia="宋体" w:hAnsi="宋体" w:cs="宋体" w:hint="eastAsia"/>
                <w:sz w:val="24"/>
                <w:szCs w:val="24"/>
              </w:rPr>
              <w:t>万元罚款的行政处罚</w:t>
            </w:r>
          </w:p>
        </w:tc>
      </w:tr>
      <w:tr w:rsidR="000B0E04" w14:paraId="1A8B7841" w14:textId="77777777">
        <w:tc>
          <w:tcPr>
            <w:tcW w:w="1526" w:type="dxa"/>
            <w:vAlign w:val="center"/>
          </w:tcPr>
          <w:p w14:paraId="3C5357A3" w14:textId="77777777" w:rsidR="000B0E04" w:rsidRDefault="00000000">
            <w:pPr>
              <w:jc w:val="center"/>
              <w:rPr>
                <w:rFonts w:asciiTheme="minorEastAsia" w:hAnsiTheme="minorEastAsia"/>
                <w:b/>
                <w:sz w:val="24"/>
                <w:szCs w:val="24"/>
              </w:rPr>
            </w:pPr>
            <w:r>
              <w:rPr>
                <w:rFonts w:hint="eastAsia"/>
                <w:b/>
                <w:color w:val="333333"/>
                <w:sz w:val="24"/>
                <w:szCs w:val="24"/>
                <w:shd w:val="clear" w:color="auto" w:fill="FFFFFF"/>
              </w:rPr>
              <w:t>执法部门</w:t>
            </w:r>
          </w:p>
        </w:tc>
        <w:tc>
          <w:tcPr>
            <w:tcW w:w="6996" w:type="dxa"/>
            <w:vAlign w:val="center"/>
          </w:tcPr>
          <w:p w14:paraId="7C49ED01" w14:textId="77777777" w:rsidR="000B0E04" w:rsidRDefault="00000000" w:rsidP="00C21D76">
            <w:pPr>
              <w:jc w:val="center"/>
              <w:rPr>
                <w:rFonts w:asciiTheme="minorEastAsia" w:hAnsiTheme="minorEastAsia"/>
                <w:sz w:val="24"/>
                <w:szCs w:val="24"/>
              </w:rPr>
            </w:pPr>
            <w:r>
              <w:rPr>
                <w:rFonts w:asciiTheme="minorEastAsia" w:hAnsiTheme="minorEastAsia" w:hint="eastAsia"/>
                <w:sz w:val="24"/>
                <w:szCs w:val="24"/>
              </w:rPr>
              <w:t>衡阳市应急管理综合行政执法支队</w:t>
            </w:r>
          </w:p>
        </w:tc>
      </w:tr>
    </w:tbl>
    <w:p w14:paraId="3DCA79D9" w14:textId="77777777" w:rsidR="000B0E04" w:rsidRDefault="000B0E04"/>
    <w:sectPr w:rsidR="000B0E04">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E0ZDQzY2VjYzBmNjg1MzkzOTNlOGE5Y2NkNDAxMmMifQ=="/>
  </w:docVars>
  <w:rsids>
    <w:rsidRoot w:val="00FD6C0A"/>
    <w:rsid w:val="00001891"/>
    <w:rsid w:val="000076CE"/>
    <w:rsid w:val="00012A91"/>
    <w:rsid w:val="00032A26"/>
    <w:rsid w:val="00033B58"/>
    <w:rsid w:val="0005601E"/>
    <w:rsid w:val="000741A9"/>
    <w:rsid w:val="0007601C"/>
    <w:rsid w:val="00084671"/>
    <w:rsid w:val="00090489"/>
    <w:rsid w:val="000922F8"/>
    <w:rsid w:val="00096291"/>
    <w:rsid w:val="000B0E04"/>
    <w:rsid w:val="000B1378"/>
    <w:rsid w:val="000B2056"/>
    <w:rsid w:val="000B328D"/>
    <w:rsid w:val="000C2905"/>
    <w:rsid w:val="000C560F"/>
    <w:rsid w:val="000C70EB"/>
    <w:rsid w:val="000F0FE6"/>
    <w:rsid w:val="000F2F53"/>
    <w:rsid w:val="00136576"/>
    <w:rsid w:val="00141D02"/>
    <w:rsid w:val="00192978"/>
    <w:rsid w:val="001A6C52"/>
    <w:rsid w:val="001C4FBA"/>
    <w:rsid w:val="001F71CE"/>
    <w:rsid w:val="002271F3"/>
    <w:rsid w:val="00231B1D"/>
    <w:rsid w:val="002463D2"/>
    <w:rsid w:val="002801CD"/>
    <w:rsid w:val="00293693"/>
    <w:rsid w:val="002A51C5"/>
    <w:rsid w:val="002A5F46"/>
    <w:rsid w:val="002B23EE"/>
    <w:rsid w:val="002B62E5"/>
    <w:rsid w:val="002C2A5F"/>
    <w:rsid w:val="002C3CB3"/>
    <w:rsid w:val="00324AE3"/>
    <w:rsid w:val="003328B9"/>
    <w:rsid w:val="00332A96"/>
    <w:rsid w:val="00334710"/>
    <w:rsid w:val="00337642"/>
    <w:rsid w:val="003423AC"/>
    <w:rsid w:val="0036323F"/>
    <w:rsid w:val="00387F5A"/>
    <w:rsid w:val="003B3586"/>
    <w:rsid w:val="003C6F99"/>
    <w:rsid w:val="003D11A3"/>
    <w:rsid w:val="003D4F64"/>
    <w:rsid w:val="003E3D79"/>
    <w:rsid w:val="003E6A16"/>
    <w:rsid w:val="00405B38"/>
    <w:rsid w:val="00414265"/>
    <w:rsid w:val="00421ABF"/>
    <w:rsid w:val="00445380"/>
    <w:rsid w:val="0045100E"/>
    <w:rsid w:val="0045354A"/>
    <w:rsid w:val="00455AA8"/>
    <w:rsid w:val="004622C6"/>
    <w:rsid w:val="004813D4"/>
    <w:rsid w:val="004817DD"/>
    <w:rsid w:val="004942B1"/>
    <w:rsid w:val="004A742B"/>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A5761"/>
    <w:rsid w:val="007C4BF8"/>
    <w:rsid w:val="007E31E0"/>
    <w:rsid w:val="008364D0"/>
    <w:rsid w:val="00850C07"/>
    <w:rsid w:val="00854423"/>
    <w:rsid w:val="008558E9"/>
    <w:rsid w:val="00860D17"/>
    <w:rsid w:val="008660F6"/>
    <w:rsid w:val="00883421"/>
    <w:rsid w:val="00887864"/>
    <w:rsid w:val="008C2433"/>
    <w:rsid w:val="008D3242"/>
    <w:rsid w:val="008E0688"/>
    <w:rsid w:val="00913179"/>
    <w:rsid w:val="0096362F"/>
    <w:rsid w:val="00964DA0"/>
    <w:rsid w:val="009A3155"/>
    <w:rsid w:val="009B0C46"/>
    <w:rsid w:val="009C7E8A"/>
    <w:rsid w:val="009D2916"/>
    <w:rsid w:val="009D73C8"/>
    <w:rsid w:val="00A07A86"/>
    <w:rsid w:val="00A306C3"/>
    <w:rsid w:val="00A41940"/>
    <w:rsid w:val="00A541E8"/>
    <w:rsid w:val="00A550C7"/>
    <w:rsid w:val="00A610A1"/>
    <w:rsid w:val="00A64BDF"/>
    <w:rsid w:val="00A655A5"/>
    <w:rsid w:val="00A66B84"/>
    <w:rsid w:val="00A66FF7"/>
    <w:rsid w:val="00A67CB4"/>
    <w:rsid w:val="00A800C5"/>
    <w:rsid w:val="00AA34ED"/>
    <w:rsid w:val="00AE616F"/>
    <w:rsid w:val="00B345E6"/>
    <w:rsid w:val="00B370D1"/>
    <w:rsid w:val="00B414F1"/>
    <w:rsid w:val="00B416E4"/>
    <w:rsid w:val="00B43B5A"/>
    <w:rsid w:val="00B51E50"/>
    <w:rsid w:val="00B57EF2"/>
    <w:rsid w:val="00B81E7F"/>
    <w:rsid w:val="00B96492"/>
    <w:rsid w:val="00BA246E"/>
    <w:rsid w:val="00BB3E3C"/>
    <w:rsid w:val="00BB777E"/>
    <w:rsid w:val="00C20E2D"/>
    <w:rsid w:val="00C21D76"/>
    <w:rsid w:val="00C360B3"/>
    <w:rsid w:val="00C65189"/>
    <w:rsid w:val="00C764DE"/>
    <w:rsid w:val="00CA66DD"/>
    <w:rsid w:val="00CC64FD"/>
    <w:rsid w:val="00CD5343"/>
    <w:rsid w:val="00D103F9"/>
    <w:rsid w:val="00D51CE6"/>
    <w:rsid w:val="00D812BF"/>
    <w:rsid w:val="00DB3A8C"/>
    <w:rsid w:val="00DD6D44"/>
    <w:rsid w:val="00DE216D"/>
    <w:rsid w:val="00E024E1"/>
    <w:rsid w:val="00E05110"/>
    <w:rsid w:val="00E34820"/>
    <w:rsid w:val="00E5076A"/>
    <w:rsid w:val="00E50A3F"/>
    <w:rsid w:val="00E65CC9"/>
    <w:rsid w:val="00E76F2D"/>
    <w:rsid w:val="00EA5439"/>
    <w:rsid w:val="00EA604C"/>
    <w:rsid w:val="00EC51A5"/>
    <w:rsid w:val="00EE01FE"/>
    <w:rsid w:val="00EE4014"/>
    <w:rsid w:val="00F572F8"/>
    <w:rsid w:val="00FB0196"/>
    <w:rsid w:val="00FB0B8A"/>
    <w:rsid w:val="00FD6C0A"/>
    <w:rsid w:val="06DC215F"/>
    <w:rsid w:val="0DA40450"/>
    <w:rsid w:val="13B63692"/>
    <w:rsid w:val="15B41350"/>
    <w:rsid w:val="1CC15E4F"/>
    <w:rsid w:val="1CD104F2"/>
    <w:rsid w:val="20411C7D"/>
    <w:rsid w:val="22830A28"/>
    <w:rsid w:val="23122E28"/>
    <w:rsid w:val="2A214663"/>
    <w:rsid w:val="2A467310"/>
    <w:rsid w:val="2BDA1147"/>
    <w:rsid w:val="2DA11F59"/>
    <w:rsid w:val="37C84922"/>
    <w:rsid w:val="39AC45E4"/>
    <w:rsid w:val="3F667B2B"/>
    <w:rsid w:val="4A027CAE"/>
    <w:rsid w:val="51131228"/>
    <w:rsid w:val="51734831"/>
    <w:rsid w:val="629B4EF5"/>
    <w:rsid w:val="640A2C52"/>
    <w:rsid w:val="69431305"/>
    <w:rsid w:val="69EE301F"/>
    <w:rsid w:val="716A5681"/>
    <w:rsid w:val="7D76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BB96"/>
  <w15:docId w15:val="{F85B04A7-556F-4075-897D-4B1AE0FE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155</Words>
  <Characters>890</Characters>
  <Application>Microsoft Office Word</Application>
  <DocSecurity>0</DocSecurity>
  <Lines>7</Lines>
  <Paragraphs>2</Paragraphs>
  <ScaleCrop>false</ScaleCrop>
  <Company>Microsoft</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冯晓军 192.168.200.33</dc:creator>
  <cp:lastModifiedBy>eugene yu</cp:lastModifiedBy>
  <cp:revision>29</cp:revision>
  <cp:lastPrinted>2025-08-11T08:06:00Z</cp:lastPrinted>
  <dcterms:created xsi:type="dcterms:W3CDTF">2025-08-11T01:16:00Z</dcterms:created>
  <dcterms:modified xsi:type="dcterms:W3CDTF">2025-09-12T02:15:00Z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B2A428B467904E43A71F127BD90C3690_13</vt:lpwstr>
  </property>
</Properties>
</file>