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14:paraId="5A2C0CB1">
      <w:pPr>
        <w:widowControl w:val="1"/>
        <w:keepNext w:val="0"/>
        <w:keepLines w:val="0"/>
        <w:jc w:val="center"/>
        <w:suppressLineNumbers w:val="0"/>
        <w:pBdr>
          <w:top w:val="none" w:color="auto" w:sz="0" w:space="0"/>
          <w:left w:val="none" w:color="auto" w:sz="0" w:space="0"/>
          <w:bottom w:val="none" w:color="auto" w:sz="0" w:space="0"/>
          <w:right w:val="none" w:color="auto" w:sz="0" w:space="0"/>
        </w:pBdr>
        <w:shd w:val="clear" w:fill="FFFFFF"/>
        <w:ind w:firstLine="0" w:left="0"/>
        <w:rPr>
          <w:i w:val="0"/>
          <w:color w:val="333333"/>
          <w:spacing w:val="0"/>
          <w:sz w:val="24"/>
          <w:iCs w:val="0"/>
          <w:szCs w:val="24"/>
          <w:rFonts w:ascii="Segoe UI" w:hAnsi="Segoe UI" w:eastAsia="Segoe UI" w:cs="Segoe UI"/>
        </w:rPr>
      </w:pPr>
      <w:r>
        <w:rPr>
          <w:i w:val="0"/>
          <w:color w:val="333333"/>
          <w:spacing w:val="0"/>
          <w:sz w:val="24"/>
          <w:lang w:val="en-US" w:eastAsia="zh-CN" w:bidi="ar"/>
          <w:iCs w:val="0"/>
          <w:kern w:val="0"/>
          <w:szCs w:val="24"/>
          <w:bdr w:val="none" w:color="auto" w:sz="0" w:space="0"/>
          <w:shd w:val="clear" w:fill="FFFFFF"/>
          <w:rFonts w:ascii="Segoe UI" w:hAnsi="Segoe UI" w:eastAsia="Segoe UI" w:cs="Segoe UI" w:hint="default"/>
        </w:rPr>
        <w:t>被处罚对象基础信息</w:t>
      </w:r>
    </w:p>
    <w:p w14:paraId="6481DFBF">
      <w:pPr>
        <w:widowControl w:val="1"/>
        <w:keepNext w:val="0"/>
        <w:keepLines w:val="0"/>
        <w:jc w:val="left"/>
        <w:suppressLineNumbers w:val="0"/>
        <w:pBdr>
          <w:top w:val="single" w:color="CCCCCC" w:sz="6" w:space="0"/>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行政相对人类别</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企业</w:t>
      </w:r>
    </w:p>
    <w:p w14:paraId="3E20BD4D">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统一社会信用代码</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914***********53XT</w:t>
      </w:r>
    </w:p>
    <w:p w14:paraId="5E7EB43B">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法定代表人证件类型</w:t>
      </w:r>
    </w:p>
    <w:p w14:paraId="674665C7">
      <w:pPr>
        <w:widowControl w:val="1"/>
        <w:keepNext w:val="0"/>
        <w:keepLines w:val="0"/>
        <w:jc w:val="left"/>
        <w:suppressLineNumbers w:val="0"/>
        <w:pBdr>
          <w:top w:val="single" w:color="CCCCCC" w:sz="6" w:space="0"/>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行政相对人名称</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广西韵驰物流有限公司</w:t>
      </w:r>
    </w:p>
    <w:p w14:paraId="7BC16DE5">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法定代表人</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陶昱霖</w:t>
      </w:r>
    </w:p>
    <w:p w14:paraId="30B17597">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法定代表人证件号码</w:t>
      </w:r>
    </w:p>
    <w:p w14:paraId="17053855">
      <w:pPr>
        <w:widowControl w:val="1"/>
        <w:keepNext w:val="0"/>
        <w:keepLines w:val="0"/>
        <w:jc w:val="center"/>
        <w:suppressLineNumbers w:val="0"/>
        <w:pBdr>
          <w:top w:val="none" w:color="auto" w:sz="0" w:space="0"/>
          <w:left w:val="none" w:color="auto" w:sz="0" w:space="0"/>
          <w:bottom w:val="none" w:color="auto" w:sz="0" w:space="0"/>
          <w:right w:val="none" w:color="auto" w:sz="0" w:space="0"/>
        </w:pBdr>
        <w:shd w:val="clear" w:fill="FFFFFF"/>
        <w:ind w:firstLine="0" w:left="0"/>
        <w:rPr>
          <w:i w:val="0"/>
          <w:color w:val="333333"/>
          <w:spacing w:val="0"/>
          <w:sz w:val="24"/>
          <w:iCs w:val="0"/>
          <w:szCs w:val="24"/>
          <w:rFonts w:ascii="Segoe UI" w:hAnsi="Segoe UI" w:eastAsia="Segoe UI" w:cs="Segoe UI" w:hint="default"/>
        </w:rPr>
      </w:pPr>
      <w:r>
        <w:rPr>
          <w:i w:val="0"/>
          <w:color w:val="333333"/>
          <w:spacing w:val="0"/>
          <w:sz w:val="24"/>
          <w:lang w:val="en-US" w:eastAsia="zh-CN" w:bidi="ar"/>
          <w:iCs w:val="0"/>
          <w:kern w:val="0"/>
          <w:szCs w:val="24"/>
          <w:bdr w:val="none" w:color="auto" w:sz="0" w:space="0"/>
          <w:shd w:val="clear" w:fill="FFFFFF"/>
          <w:rFonts w:ascii="Segoe UI" w:hAnsi="Segoe UI" w:eastAsia="Segoe UI" w:cs="Segoe UI" w:hint="default"/>
        </w:rPr>
        <w:t>处罚信息</w:t>
      </w:r>
    </w:p>
    <w:p w14:paraId="67BFBB77">
      <w:pPr>
        <w:widowControl w:val="1"/>
        <w:keepNext w:val="0"/>
        <w:keepLines w:val="0"/>
        <w:jc w:val="left"/>
        <w:suppressLineNumbers w:val="0"/>
        <w:pBdr>
          <w:top w:val="single" w:color="CCCCCC" w:sz="6" w:space="0"/>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行政处罚决定文书号</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（湘衡）应急罚〔2025〕执法-53号</w:t>
      </w:r>
    </w:p>
    <w:p w14:paraId="4BCDC044">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违法类型</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安全生产事故隐患类</w:t>
      </w:r>
    </w:p>
    <w:p w14:paraId="7221728E">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违法事实</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该公司车牌号为桂B33031的流动加油车在未采取可靠的安全措施情况下(如按照GB50516-2021汽车加油加气加氢站技术标准所应设置的防火防爆、防雷防静电、防撞措施以及划分专门的安全区域和设置安全警示标志、配备相应的应急救援器材等安全措施)，随意在衡阳市松木经开区金源路晶安停车场内为本公司的危险货物运输车辆进行柴油加注作业的行为。</w:t>
      </w:r>
    </w:p>
    <w:p w14:paraId="674ED2E3">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处罚依据</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《中华人民共和国安全生产法》第一百零一条第一项</w:t>
      </w:r>
    </w:p>
    <w:p w14:paraId="188C55F4">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处罚类别</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罚款</w:t>
      </w:r>
    </w:p>
    <w:p w14:paraId="00E6077A">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处罚内容</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该公司车牌号为桂B33031的流动加油车在未采取可靠的安全措施情况下(如按照GB50516-2021汽车加油加气加氢站技术标准所应设置的防火防爆、防雷防静电、防撞措施以及划分专门的安全区域和设置安全警示标志、配备相应的应急救援器材等安全措施)，随意在衡阳市松木经开区金源路晶安停车场内为本公司的危险货物运输车辆进行柴油加注作业的行为，违反了《中华人民共和国安全生产法》第三十九条第二款之规定，鉴于该公司三年内未发生过生产安全责任事故，并积极减轻违法行为危害后果，且于当日已改正，符合《中华人民共和国行政处罚法》第三十二条第一项的从轻处罚情形，依据《中华人民共和国安全生产法》第一百零一条第一项和《中华人民共和国行政处罚法》第三十二条第一项的规定，参照《湖南省安全生产行政处罚自由裁量权基准》（2022年版）第一章第一节第二十五点《中华人民共和国安全生产法》第一百零一条第一项违法行为情形和处罚基准，以及按照坚持教育与处罚相结合的原则，决定对该公司作出处人民币贰万元整（¥20000.00元）罚款的行政处罚。</w:t>
      </w:r>
    </w:p>
    <w:p w14:paraId="02E5E960">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罚款金额（万元）</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2</w:t>
      </w:r>
    </w:p>
    <w:p w14:paraId="57AFD30C">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没收违法所得、没收非法财物的金额（万元）</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0</w:t>
      </w:r>
    </w:p>
    <w:p w14:paraId="013F6BDC">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处罚决定日期</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2025-08-14</w:t>
      </w:r>
    </w:p>
    <w:p w14:paraId="61B51323">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公示截止期</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2028-08-14</w:t>
      </w:r>
    </w:p>
    <w:p w14:paraId="3A0A82E7">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企业联系人</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陶昱霖</w:t>
      </w:r>
    </w:p>
    <w:p w14:paraId="2E4FF884">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处罚机关</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衡阳市应急管理局</w:t>
      </w:r>
    </w:p>
    <w:p w14:paraId="208664F1">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数据来源单位</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衡阳市应急管理局</w:t>
      </w:r>
    </w:p>
    <w:p w14:paraId="1FAC5B0A">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处罚有效期</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2026-08-13</w:t>
      </w:r>
    </w:p>
    <w:p w14:paraId="5A5847AE">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企业联系人手机号</w:t>
      </w: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eastAsia"/>
        </w:rPr>
        <w:t xml:space="preserve">  </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13875778248</w:t>
      </w:r>
    </w:p>
    <w:p w14:paraId="47EE3D08">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处罚机关统一社会信用代码</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11430400MB1767465J</w:t>
      </w:r>
    </w:p>
    <w:p w14:paraId="7A3C62D3">
      <w:pPr>
        <w:widowControl w:val="1"/>
        <w:keepNext w:val="0"/>
        <w:keepLines w:val="0"/>
        <w:jc w:val="left"/>
        <w:suppressLineNumbers w:val="0"/>
        <w:pBdr>
          <w:left w:val="none" w:color="auto" w:sz="0" w:space="0"/>
          <w:bottom w:val="single" w:color="DDDDDD" w:sz="6" w:space="0"/>
          <w:right w:val="single" w:color="DDDDDD" w:sz="6" w:space="0"/>
        </w:pBdr>
        <w:shd w:val="clear" w:fill="FFFFFF"/>
        <w:ind w:firstLine="0" w:left="0"/>
        <w:rPr>
          <w:i w:val="0"/>
          <w:color w:val="333333"/>
          <w:spacing w:val="0"/>
          <w:sz w:val="18"/>
          <w:iCs w:val="0"/>
          <w:szCs w:val="18"/>
          <w:rFonts w:ascii="Segoe UI" w:hAnsi="Segoe UI" w:eastAsia="Segoe UI" w:cs="Segoe UI" w:hint="default"/>
        </w:rPr>
      </w:pPr>
      <w:r>
        <w:rPr>
          <w:b w:val="1"/>
          <w:i w:val="0"/>
          <w:color w:val="333333"/>
          <w:spacing w:val="0"/>
          <w:sz w:val="21"/>
          <w:lang w:val="en-US" w:eastAsia="zh-CN" w:bidi="ar"/>
          <w:bCs/>
          <w:iCs w:val="0"/>
          <w:kern w:val="0"/>
          <w:szCs w:val="21"/>
          <w:bdr w:val="none" w:color="auto" w:sz="0" w:space="0"/>
          <w:shd w:val="clear" w:fill="F7F7F7"/>
          <w:rFonts w:ascii="Segoe UI" w:hAnsi="Segoe UI" w:eastAsia="Segoe UI" w:cs="Segoe UI" w:hint="default"/>
        </w:rPr>
        <w:t>数据来源单位统一社会信用代码</w:t>
      </w:r>
      <w:r>
        <w:rPr>
          <w:i w:val="0"/>
          <w:color w:val="333333"/>
          <w:spacing w:val="0"/>
          <w:sz w:val="18"/>
          <w:lang w:val="en-US" w:eastAsia="zh-CN" w:bidi="ar"/>
          <w:iCs w:val="0"/>
          <w:kern w:val="0"/>
          <w:szCs w:val="18"/>
          <w:bdr w:val="none" w:color="auto" w:sz="0" w:space="0"/>
          <w:shd w:val="clear" w:fill="FFFFFF"/>
          <w:rFonts w:ascii="Segoe UI" w:hAnsi="Segoe UI" w:eastAsia="Segoe UI" w:cs="Segoe UI" w:hint="default"/>
        </w:rPr>
        <w:t>11430400MB1767465J</w:t>
      </w:r>
    </w:p>
    <w:p w14:paraId="18F2AAE0"/>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7C951684"/>
    <w:rsid w:val="7C951684"/>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pPr>
    <w:rPr>
      <w:sz w:val="21"/>
      <w:lang w:val="en-US" w:eastAsia="zh-CN" w:bidi="ar-SA"/>
      <w:kern w:val="2"/>
      <w:szCs w:val="24"/>
      <w:rFonts w:asciiTheme="minorHAnsi" w:hAnsiTheme="minorHAnsi" w:eastAsiaTheme="minorEastAsia" w:cstheme="minorBidi"/>
    </w:rPr>
  </w:style>
  <w:style w:type="character" w:styleId="3" w:default="1">
    <w:name w:val="Default Paragraph Font"/>
    <w:uiPriority w:val="0"/>
    <w:semiHidden/>
  </w:style>
  <w:style w:type="table" w:styleId="2" w:default="1">
    <w:name w:val="Normal Table"/>
    <w:uiPriority w:val="0"/>
    <w:semiHidden/>
    <w:tblPr>
      <w:tblCellMar>
        <w:top w:type="dxa" w:w="0.000000"/>
        <w:bottom w:type="dxa" w:w="0.000000"/>
        <w:left w:type="dxa" w:w="108.000000"/>
        <w:right w:type="dxa" w:w="108.000000"/>
      </w:tblCellMar>
    </w:tbl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1" Type="http://schemas.openxmlformats.org/officeDocument/2006/relationships/settings" Target="settings.xml" /><Relationship Id="rId2" Type="http://schemas.openxmlformats.org/officeDocument/2006/relationships/fontTable" Target="fontTable.xml" /><Relationship Id="rId0"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a:dist="25400" a:dir="5400000" a:sy="-100000" a:endA="300" a:endPos="40000" a:stA="50000" a: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1</TotalTime>
  <Pages>1</Pages>
  <Words>859</Words>
  <Characters>995</Characters>
  <Application>WPS Office_12.1.0.22529_F1E327BC-269C-435d-A152-05C5408002CA</Application>
  <DocSecurity>0</DocSecurity>
  <Lines>0</Lines>
  <Paragraphs>0</Paragraphs>
  <ScaleCrop>false</ScaleCrop>
  <Company/>
  <LinksUpToDate>false</LinksUpToDate>
  <CharactersWithSpaces>1003</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刘拥军</dc:creator>
  <cp:keywords/>
  <dc:description/>
  <cp:lastModifiedBy>刘拥军</cp:lastModifiedBy>
  <cp:revision>1</cp:revision>
  <dcterms:created xsi:type="dcterms:W3CDTF">2025-09-01T03:03:00Z</dcterms:created>
  <dcterms:modified xsi:type="dcterms:W3CDTF">2025-09-01T03:05:14Z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2052-12.1.0.22529</vt:lpwstr>
  </property>
  <property fmtid="{D5CDD505-2E9C-101B-9397-08002B2CF9AE}" pid="3" name="ICV">
    <vt:lpwstr>6BF13D98286A403A9764F6744EEE2480_11</vt:lpwstr>
  </property>
  <property fmtid="{D5CDD505-2E9C-101B-9397-08002B2CF9AE}" pid="4" name="KSOTemplateDocerSaveRecord">
    <vt:lpwstr>eyJoZGlkIjoiNmM2NjY1MmExOTIwMDdhZmMxMjNlZTFiMTBjMDVjNTAiLCJ1c2VySWQiOiIyNzgxOTM0MjAifQ==</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C0C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ascii="Segoe UI" w:hAnsi="Segoe UI" w:eastAsia="Segoe UI" w:cs="Segoe UI"/>
          <w:i w:val="0"/>
          <w:iCs w:val="0"/>
          <w:caps w:val="0"/>
          <w:color w:val="333333"/>
          <w:spacing w:val="0"/>
          <w:sz w:val="24"/>
          <w:szCs w:val="24"/>
        </w:rPr>
      </w:pPr>
      <w:bookmarkStart w:id="0" w:name="_GoBack"/>
      <w:r>
        <w:rPr>
          <w:rFonts w:hint="default" w:ascii="Segoe UI" w:hAnsi="Segoe UI" w:eastAsia="Segoe UI" w:cs="Segoe UI"/>
          <w:i w:val="0"/>
          <w:iCs w:val="0"/>
          <w:caps w:val="0"/>
          <w:color w:val="333333"/>
          <w:spacing w:val="0"/>
          <w:kern w:val="0"/>
          <w:sz w:val="24"/>
          <w:szCs w:val="24"/>
          <w:bdr w:val="none" w:color="auto" w:sz="0" w:space="0"/>
          <w:shd w:val="clear" w:fill="FFFFFF"/>
          <w:lang w:val="en-US" w:eastAsia="zh-CN" w:bidi="ar"/>
        </w:rPr>
        <w:t>被处罚对象基础信息</w:t>
      </w:r>
    </w:p>
    <w:bookmarkEnd w:id="0"/>
    <w:p w14:paraId="6481DFBF">
      <w:pPr>
        <w:keepNext w:val="0"/>
        <w:keepLines w:val="0"/>
        <w:widowControl/>
        <w:suppressLineNumbers w:val="0"/>
        <w:pBdr>
          <w:top w:val="single" w:color="CCCCCC" w:sz="6" w:space="0"/>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行政相对人类别</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企业</w:t>
      </w:r>
    </w:p>
    <w:p w14:paraId="3E20BD4D">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统一社会信用代码</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914***********53XT</w:t>
      </w:r>
    </w:p>
    <w:p w14:paraId="5E7EB43B">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法定代表人证件类型</w:t>
      </w:r>
    </w:p>
    <w:p w14:paraId="674665C7">
      <w:pPr>
        <w:keepNext w:val="0"/>
        <w:keepLines w:val="0"/>
        <w:widowControl/>
        <w:suppressLineNumbers w:val="0"/>
        <w:pBdr>
          <w:top w:val="single" w:color="CCCCCC" w:sz="6" w:space="0"/>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行政相对人名称</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广西韵驰物流有限公司</w:t>
      </w:r>
    </w:p>
    <w:p w14:paraId="7BC16DE5">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法定代表人</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陶昱霖</w:t>
      </w:r>
    </w:p>
    <w:p w14:paraId="30B17597">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法定代表人证件号码</w:t>
      </w:r>
    </w:p>
    <w:p w14:paraId="170538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ind w:left="0" w:firstLine="0"/>
        <w:jc w:val="center"/>
        <w:rPr>
          <w:rFonts w:hint="default" w:ascii="Segoe UI" w:hAnsi="Segoe UI" w:eastAsia="Segoe UI" w:cs="Segoe UI"/>
          <w:i w:val="0"/>
          <w:iCs w:val="0"/>
          <w:caps w:val="0"/>
          <w:color w:val="333333"/>
          <w:spacing w:val="0"/>
          <w:sz w:val="24"/>
          <w:szCs w:val="24"/>
        </w:rPr>
      </w:pPr>
      <w:r>
        <w:rPr>
          <w:rFonts w:hint="default" w:ascii="Segoe UI" w:hAnsi="Segoe UI" w:eastAsia="Segoe UI" w:cs="Segoe UI"/>
          <w:i w:val="0"/>
          <w:iCs w:val="0"/>
          <w:caps w:val="0"/>
          <w:color w:val="333333"/>
          <w:spacing w:val="0"/>
          <w:kern w:val="0"/>
          <w:sz w:val="24"/>
          <w:szCs w:val="24"/>
          <w:bdr w:val="none" w:color="auto" w:sz="0" w:space="0"/>
          <w:shd w:val="clear" w:fill="FFFFFF"/>
          <w:lang w:val="en-US" w:eastAsia="zh-CN" w:bidi="ar"/>
        </w:rPr>
        <w:t>处罚信息</w:t>
      </w:r>
    </w:p>
    <w:p w14:paraId="67BFBB77">
      <w:pPr>
        <w:keepNext w:val="0"/>
        <w:keepLines w:val="0"/>
        <w:widowControl/>
        <w:suppressLineNumbers w:val="0"/>
        <w:pBdr>
          <w:top w:val="single" w:color="CCCCCC" w:sz="6" w:space="0"/>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行政处罚决定文书号</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（湘衡）应急罚〔2025〕执法-53号</w:t>
      </w:r>
    </w:p>
    <w:p w14:paraId="4BCDC044">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违法类型</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安全生产事故隐患类</w:t>
      </w:r>
    </w:p>
    <w:p w14:paraId="7221728E">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违法事实</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该公司车牌号为桂B33031的流动加油车在未采取可靠的安全措施情况下(如按照GB50516-2021汽车加油加气加氢站技术标准所应设置的防火防爆、防雷防静电、防撞措施以及划分专门的安全区域和设置安全警示标志、配备相应的应急救援器材等安全措施)，随意在衡阳市松木经开区金源路晶安停车场内为本公司的危险货物运输车辆进行柴油加注作业的行为。</w:t>
      </w:r>
    </w:p>
    <w:p w14:paraId="674ED2E3">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处罚依据</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《中华人民共和国安全生产法》第一百零一条第一项</w:t>
      </w:r>
    </w:p>
    <w:p w14:paraId="188C55F4">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处罚类别</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罚款</w:t>
      </w:r>
    </w:p>
    <w:p w14:paraId="00E6077A">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处罚内容</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该公司车牌号为桂B33031的流动加油车在未采取可靠的安全措施情况下(如按照GB50516-2021汽车加油加气加氢站技术标准所应设置的防火防爆、防雷防静电、防撞措施以及划分专门的安全区域和设置安全警示标志、配备相应的应急救援器材等安全措施)，随意在衡阳市松木经开区金源路晶安停车场内为本公司的危险货物运输车辆进行柴油加注作业的行为，违反了《中华人民共和国安全生产法》第三十九条第二款之规定，鉴于该公司三年内未发生过生产安全责任事故，并积极减轻违法行为危害后果，且于当日已改正，符合《中华人民共和国行政处罚法》第三十二条第一项的从轻处罚情形，依据《中华人民共和国安全生产法》第一百零一条第一项和《中华人民共和国行政处罚法》第三十二条第一项的规定，参照《湖南省安全生产行政处罚自由裁量权基准》（2022年版）第一章第一节第二十五点《中华人民共和国安全生产法》第一百零一条第一项违法行为情形和处罚基准，以及按照坚持教育与处罚相结合的原则，对该公司予以从轻处罚，决定对该公司作出处人民币贰万元整（¥20000.00元）罚款的行政处罚。</w:t>
      </w:r>
    </w:p>
    <w:p w14:paraId="02E5E960">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罚款金额（万元）</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2</w:t>
      </w:r>
    </w:p>
    <w:p w14:paraId="57AFD30C">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没收违法所得、没收非法财物的金额（万元）</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0</w:t>
      </w:r>
    </w:p>
    <w:p w14:paraId="013F6BDC">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处罚决定日期</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2025-08-14</w:t>
      </w:r>
    </w:p>
    <w:p w14:paraId="61B51323">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公示截止期</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2028-08-14</w:t>
      </w:r>
    </w:p>
    <w:p w14:paraId="3A0A82E7">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企业联系人</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陶昱霖</w:t>
      </w:r>
    </w:p>
    <w:p w14:paraId="2E4FF884">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处罚机关</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衡阳市应急管理局</w:t>
      </w:r>
    </w:p>
    <w:p w14:paraId="208664F1">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数据来源单位</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衡阳市应急管理局</w:t>
      </w:r>
    </w:p>
    <w:p w14:paraId="1FAC5B0A">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处罚有效期</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2026-08-13</w:t>
      </w:r>
    </w:p>
    <w:p w14:paraId="5A5847AE">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企业联系人手机号</w:t>
      </w:r>
      <w:r>
        <w:rPr>
          <w:rFonts w:hint="eastAsia" w:ascii="Segoe UI" w:hAnsi="Segoe UI" w:eastAsia="Segoe UI" w:cs="Segoe UI"/>
          <w:b/>
          <w:bCs/>
          <w:i w:val="0"/>
          <w:iCs w:val="0"/>
          <w:caps w:val="0"/>
          <w:color w:val="333333"/>
          <w:spacing w:val="0"/>
          <w:kern w:val="0"/>
          <w:sz w:val="21"/>
          <w:szCs w:val="21"/>
          <w:bdr w:val="none" w:color="auto" w:sz="0" w:space="0"/>
          <w:shd w:val="clear" w:fill="F7F7F7"/>
          <w:lang w:val="en-US" w:eastAsia="zh-CN" w:bidi="ar"/>
        </w:rPr>
        <w:t xml:space="preserve">  </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13875778248</w:t>
      </w:r>
    </w:p>
    <w:p w14:paraId="47EE3D08">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处罚机关统一社会信用代码</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11430400MB1767465J</w:t>
      </w:r>
    </w:p>
    <w:p w14:paraId="7A3C62D3">
      <w:pPr>
        <w:keepNext w:val="0"/>
        <w:keepLines w:val="0"/>
        <w:widowControl/>
        <w:suppressLineNumbers w:val="0"/>
        <w:pBdr>
          <w:left w:val="none" w:color="auto" w:sz="0" w:space="0"/>
          <w:bottom w:val="single" w:color="DDDDDD" w:sz="6" w:space="0"/>
          <w:right w:val="single" w:color="DDDDDD" w:sz="6" w:space="0"/>
        </w:pBdr>
        <w:shd w:val="clear" w:fill="FFFFFF"/>
        <w:ind w:left="0" w:firstLine="0"/>
        <w:jc w:val="left"/>
        <w:rPr>
          <w:rFonts w:hint="default" w:ascii="Segoe UI" w:hAnsi="Segoe UI" w:eastAsia="Segoe UI" w:cs="Segoe UI"/>
          <w:i w:val="0"/>
          <w:iCs w:val="0"/>
          <w:caps w:val="0"/>
          <w:color w:val="333333"/>
          <w:spacing w:val="0"/>
          <w:sz w:val="18"/>
          <w:szCs w:val="18"/>
        </w:rPr>
      </w:pPr>
      <w:r>
        <w:rPr>
          <w:rFonts w:hint="default" w:ascii="Segoe UI" w:hAnsi="Segoe UI" w:eastAsia="Segoe UI" w:cs="Segoe UI"/>
          <w:b/>
          <w:bCs/>
          <w:i w:val="0"/>
          <w:iCs w:val="0"/>
          <w:caps w:val="0"/>
          <w:color w:val="333333"/>
          <w:spacing w:val="0"/>
          <w:kern w:val="0"/>
          <w:sz w:val="21"/>
          <w:szCs w:val="21"/>
          <w:bdr w:val="none" w:color="auto" w:sz="0" w:space="0"/>
          <w:shd w:val="clear" w:fill="F7F7F7"/>
          <w:lang w:val="en-US" w:eastAsia="zh-CN" w:bidi="ar"/>
        </w:rPr>
        <w:t>数据来源单位统一社会信用代码</w:t>
      </w:r>
      <w:r>
        <w:rPr>
          <w:rFonts w:hint="default" w:ascii="Segoe UI" w:hAnsi="Segoe UI" w:eastAsia="Segoe UI" w:cs="Segoe UI"/>
          <w:i w:val="0"/>
          <w:iCs w:val="0"/>
          <w:caps w:val="0"/>
          <w:color w:val="333333"/>
          <w:spacing w:val="0"/>
          <w:kern w:val="0"/>
          <w:sz w:val="18"/>
          <w:szCs w:val="18"/>
          <w:bdr w:val="none" w:color="auto" w:sz="0" w:space="0"/>
          <w:shd w:val="clear" w:fill="FFFFFF"/>
          <w:lang w:val="en-US" w:eastAsia="zh-CN" w:bidi="ar"/>
        </w:rPr>
        <w:t>11430400MB1767465J</w:t>
      </w:r>
    </w:p>
    <w:p w14:paraId="18F2AAE0"/>
    <w:sectPr>
      <w:pgSz w:w="11906" w:h="16838"/>
      <w:pgMar w:top="1440" w:right="1800" w:bottom="1440" w:left="1800" w:header="851" w:footer="992" w:gutter="0"/>
      <w:cols w:space="425" w:num="1"/>
      <w:docGrid w:type="lines" w:linePitch="312" w:charSpace="0"/>
    </w:sectPr>
  </w:body>
</w:document>
</file>

<file path=tbak/modified.xml>save:Mon Sep  1 14:47:53 2025

</file>